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B7F6C">
        <w:rPr>
          <w:b/>
          <w:bCs/>
          <w:sz w:val="16"/>
          <w:szCs w:val="16"/>
        </w:rPr>
        <w:t>N°5</w:t>
      </w:r>
      <w:r w:rsidR="007B2567">
        <w:rPr>
          <w:b/>
          <w:bCs/>
          <w:sz w:val="16"/>
          <w:szCs w:val="16"/>
        </w:rPr>
        <w:t xml:space="preserve"> </w:t>
      </w:r>
      <w:r w:rsidR="00ED68FA">
        <w:rPr>
          <w:b/>
          <w:bCs/>
          <w:spacing w:val="-2"/>
          <w:sz w:val="16"/>
          <w:szCs w:val="16"/>
        </w:rPr>
        <w:t>7</w:t>
      </w:r>
      <w:r w:rsidRPr="00B92598">
        <w:rPr>
          <w:b/>
          <w:bCs/>
          <w:spacing w:val="-2"/>
          <w:sz w:val="16"/>
          <w:szCs w:val="16"/>
        </w:rPr>
        <w:t>%</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A66953" w:rsidTr="00EC02D9">
        <w:tc>
          <w:tcPr>
            <w:tcW w:w="6658" w:type="dxa"/>
          </w:tcPr>
          <w:p w:rsidR="00A66953" w:rsidRPr="002B62EB" w:rsidRDefault="00A66953" w:rsidP="00EC02D9">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rsidR="00A66953" w:rsidRPr="002B62EB" w:rsidRDefault="00A66953" w:rsidP="00EC02D9">
            <w:pPr>
              <w:rPr>
                <w:sz w:val="16"/>
                <w:szCs w:val="16"/>
              </w:rPr>
            </w:pPr>
            <w:r w:rsidRPr="002B62EB">
              <w:rPr>
                <w:sz w:val="16"/>
                <w:szCs w:val="16"/>
              </w:rPr>
              <w:t>H41</w:t>
            </w:r>
            <w:r>
              <w:rPr>
                <w:sz w:val="16"/>
                <w:szCs w:val="16"/>
              </w:rPr>
              <w:t>2</w:t>
            </w:r>
          </w:p>
        </w:tc>
      </w:tr>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bl>
    <w:p w:rsidR="00461CD7" w:rsidRDefault="00461CD7" w:rsidP="00A66953"/>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B64F77"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A66953" w:rsidTr="00EC02D9">
        <w:tc>
          <w:tcPr>
            <w:tcW w:w="1129" w:type="dxa"/>
          </w:tcPr>
          <w:p w:rsidR="00A66953" w:rsidRDefault="00A66953" w:rsidP="00EC02D9">
            <w:pPr>
              <w:rPr>
                <w:sz w:val="16"/>
                <w:szCs w:val="16"/>
              </w:rPr>
            </w:pPr>
            <w:r>
              <w:rPr>
                <w:sz w:val="16"/>
                <w:szCs w:val="16"/>
              </w:rPr>
              <w:t>H412</w:t>
            </w:r>
          </w:p>
        </w:tc>
        <w:tc>
          <w:tcPr>
            <w:tcW w:w="7933" w:type="dxa"/>
          </w:tcPr>
          <w:p w:rsidR="00A66953" w:rsidRDefault="00A66953" w:rsidP="00EC02D9">
            <w:pPr>
              <w:rPr>
                <w:sz w:val="16"/>
                <w:szCs w:val="16"/>
              </w:rPr>
            </w:pPr>
            <w:r>
              <w:rPr>
                <w:sz w:val="16"/>
                <w:szCs w:val="16"/>
              </w:rPr>
              <w:t>Nocif</w:t>
            </w:r>
            <w:r w:rsidRPr="00EE23C2">
              <w:rPr>
                <w:sz w:val="16"/>
                <w:szCs w:val="16"/>
              </w:rPr>
              <w:t xml:space="preserve"> pour les organismes aquatiques, entraîne des effets néfastes à long terme. </w:t>
            </w:r>
          </w:p>
        </w:tc>
      </w:tr>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A66953" w:rsidTr="00EC02D9">
        <w:tc>
          <w:tcPr>
            <w:tcW w:w="1271" w:type="dxa"/>
          </w:tcPr>
          <w:p w:rsidR="00A66953" w:rsidRDefault="00A66953" w:rsidP="00EC02D9">
            <w:pPr>
              <w:rPr>
                <w:sz w:val="16"/>
                <w:szCs w:val="16"/>
              </w:rPr>
            </w:pPr>
            <w:r>
              <w:rPr>
                <w:sz w:val="16"/>
                <w:szCs w:val="16"/>
              </w:rPr>
              <w:t>P273</w:t>
            </w:r>
          </w:p>
        </w:tc>
        <w:tc>
          <w:tcPr>
            <w:tcW w:w="7791" w:type="dxa"/>
          </w:tcPr>
          <w:p w:rsidR="00A66953" w:rsidRDefault="00A66953" w:rsidP="00EC02D9">
            <w:pPr>
              <w:rPr>
                <w:sz w:val="16"/>
                <w:szCs w:val="16"/>
              </w:rPr>
            </w:pPr>
            <w:r w:rsidRPr="00EE23C2">
              <w:rPr>
                <w:sz w:val="16"/>
                <w:szCs w:val="16"/>
              </w:rPr>
              <w:t>Éviter le rejet dans l’environnement.</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844C68">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CF32B3">
        <w:rPr>
          <w:sz w:val="16"/>
          <w:szCs w:val="16"/>
        </w:rPr>
        <w:t xml:space="preserve"> </w:t>
      </w:r>
      <w:r w:rsidR="00844C68" w:rsidRPr="00844C68">
        <w:rPr>
          <w:sz w:val="16"/>
          <w:szCs w:val="16"/>
          <w:lang w:val="en-US"/>
        </w:rPr>
        <w:t>Amyl cinnamic aldehyde</w:t>
      </w:r>
      <w:r w:rsidR="00844C68">
        <w:rPr>
          <w:sz w:val="16"/>
          <w:szCs w:val="16"/>
          <w:lang w:val="en-US"/>
        </w:rPr>
        <w:t xml:space="preserve">, </w:t>
      </w:r>
      <w:r w:rsidR="00844C68" w:rsidRPr="00844C68">
        <w:rPr>
          <w:sz w:val="16"/>
          <w:szCs w:val="16"/>
          <w:lang w:val="en-US"/>
        </w:rPr>
        <w:t>Linalool</w:t>
      </w:r>
      <w:r w:rsidR="00844C68">
        <w:rPr>
          <w:sz w:val="16"/>
          <w:szCs w:val="16"/>
          <w:lang w:val="en-US"/>
        </w:rPr>
        <w:t xml:space="preserve">, </w:t>
      </w:r>
      <w:proofErr w:type="spellStart"/>
      <w:r w:rsidR="00844C68" w:rsidRPr="00844C68">
        <w:rPr>
          <w:sz w:val="16"/>
          <w:szCs w:val="16"/>
          <w:lang w:val="en-US"/>
        </w:rPr>
        <w:t>Heliotropine</w:t>
      </w:r>
      <w:proofErr w:type="spellEnd"/>
      <w:r w:rsidR="00844C68">
        <w:rPr>
          <w:sz w:val="16"/>
          <w:szCs w:val="16"/>
          <w:lang w:val="en-US"/>
        </w:rPr>
        <w:t xml:space="preserve">, </w:t>
      </w:r>
      <w:r w:rsidR="00844C68" w:rsidRPr="00844C68">
        <w:rPr>
          <w:sz w:val="16"/>
          <w:szCs w:val="16"/>
          <w:lang w:val="en-US"/>
        </w:rPr>
        <w:t>COUMARIN</w:t>
      </w:r>
      <w:r w:rsidR="00844C68">
        <w:rPr>
          <w:sz w:val="16"/>
          <w:szCs w:val="16"/>
          <w:lang w:val="en-US"/>
        </w:rPr>
        <w:t xml:space="preserve">, </w:t>
      </w:r>
      <w:r w:rsidR="00844C68" w:rsidRPr="00844C68">
        <w:rPr>
          <w:sz w:val="16"/>
          <w:szCs w:val="16"/>
        </w:rPr>
        <w:t>Hydroxy</w:t>
      </w:r>
      <w:r w:rsidR="00844C68">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43343" w:rsidTr="00F07D40">
        <w:tc>
          <w:tcPr>
            <w:tcW w:w="2547" w:type="dxa"/>
          </w:tcPr>
          <w:p w:rsidR="00443343" w:rsidRDefault="00443343" w:rsidP="00B520DF">
            <w:pPr>
              <w:rPr>
                <w:sz w:val="16"/>
                <w:szCs w:val="16"/>
                <w:lang w:val="en-US"/>
              </w:rPr>
            </w:pPr>
            <w:r w:rsidRPr="00443343">
              <w:rPr>
                <w:sz w:val="16"/>
                <w:szCs w:val="16"/>
                <w:lang w:val="en-US"/>
              </w:rPr>
              <w:t>Benzyl benzoate</w:t>
            </w:r>
          </w:p>
          <w:p w:rsidR="00443343" w:rsidRPr="0060130B" w:rsidRDefault="00443343" w:rsidP="00B520DF">
            <w:pPr>
              <w:rPr>
                <w:sz w:val="16"/>
                <w:szCs w:val="16"/>
              </w:rPr>
            </w:pPr>
          </w:p>
        </w:tc>
        <w:tc>
          <w:tcPr>
            <w:tcW w:w="1417" w:type="dxa"/>
          </w:tcPr>
          <w:p w:rsidR="00443343" w:rsidRPr="0060130B" w:rsidRDefault="00443343" w:rsidP="0060130B">
            <w:pPr>
              <w:jc w:val="center"/>
              <w:rPr>
                <w:sz w:val="16"/>
                <w:szCs w:val="16"/>
              </w:rPr>
            </w:pPr>
            <w:r w:rsidRPr="00443343">
              <w:rPr>
                <w:sz w:val="16"/>
                <w:szCs w:val="16"/>
                <w:lang w:val="en-US"/>
              </w:rPr>
              <w:t>120-51-4</w:t>
            </w:r>
          </w:p>
        </w:tc>
        <w:tc>
          <w:tcPr>
            <w:tcW w:w="1472" w:type="dxa"/>
          </w:tcPr>
          <w:p w:rsidR="00443343" w:rsidRPr="0060130B" w:rsidRDefault="00443343" w:rsidP="00F07D40">
            <w:pPr>
              <w:jc w:val="center"/>
              <w:rPr>
                <w:sz w:val="16"/>
                <w:szCs w:val="16"/>
              </w:rPr>
            </w:pPr>
            <w:r w:rsidRPr="00443343">
              <w:rPr>
                <w:sz w:val="16"/>
                <w:szCs w:val="16"/>
                <w:lang w:val="en-US"/>
              </w:rPr>
              <w:t>204-402-9</w:t>
            </w:r>
          </w:p>
        </w:tc>
        <w:tc>
          <w:tcPr>
            <w:tcW w:w="1363" w:type="dxa"/>
          </w:tcPr>
          <w:p w:rsidR="00443343" w:rsidRPr="00443343" w:rsidRDefault="00CA0B16" w:rsidP="00443343">
            <w:pPr>
              <w:jc w:val="center"/>
              <w:rPr>
                <w:sz w:val="16"/>
                <w:szCs w:val="16"/>
                <w:lang w:val="en-US"/>
              </w:rPr>
            </w:pPr>
            <w:r>
              <w:rPr>
                <w:sz w:val="16"/>
                <w:szCs w:val="16"/>
                <w:lang w:val="en-US"/>
              </w:rPr>
              <w:t>1.674</w:t>
            </w:r>
            <w:r w:rsidR="00443343" w:rsidRPr="00443343">
              <w:rPr>
                <w:sz w:val="16"/>
                <w:szCs w:val="16"/>
                <w:lang w:val="en-US"/>
              </w:rPr>
              <w:t xml:space="preserve"> –</w:t>
            </w:r>
            <w:r w:rsidR="00443343">
              <w:rPr>
                <w:sz w:val="16"/>
                <w:szCs w:val="16"/>
                <w:lang w:val="en-US"/>
              </w:rPr>
              <w:t xml:space="preserve"> </w:t>
            </w:r>
            <w:r>
              <w:rPr>
                <w:sz w:val="16"/>
                <w:szCs w:val="16"/>
                <w:lang w:val="en-US"/>
              </w:rPr>
              <w:t>3.349</w:t>
            </w:r>
          </w:p>
        </w:tc>
        <w:tc>
          <w:tcPr>
            <w:tcW w:w="2835" w:type="dxa"/>
          </w:tcPr>
          <w:p w:rsidR="00443343" w:rsidRDefault="00443343" w:rsidP="00D6309B">
            <w:pPr>
              <w:rPr>
                <w:sz w:val="16"/>
                <w:szCs w:val="16"/>
                <w:lang w:val="en-US"/>
              </w:rPr>
            </w:pPr>
            <w:r w:rsidRPr="00443343">
              <w:rPr>
                <w:sz w:val="16"/>
                <w:szCs w:val="16"/>
                <w:lang w:val="en-US"/>
              </w:rPr>
              <w:t xml:space="preserve">Acute Tox. 4 (Oral), H302 </w:t>
            </w:r>
          </w:p>
          <w:p w:rsidR="00443343" w:rsidRDefault="00443343" w:rsidP="00D6309B">
            <w:pPr>
              <w:rPr>
                <w:sz w:val="16"/>
                <w:szCs w:val="16"/>
                <w:lang w:val="en-US"/>
              </w:rPr>
            </w:pPr>
            <w:r w:rsidRPr="00443343">
              <w:rPr>
                <w:sz w:val="16"/>
                <w:szCs w:val="16"/>
                <w:lang w:val="en-US"/>
              </w:rPr>
              <w:t xml:space="preserve">Aquatic Acute 1, H400 </w:t>
            </w:r>
          </w:p>
          <w:p w:rsidR="00443343" w:rsidRDefault="00443343" w:rsidP="00D6309B">
            <w:pPr>
              <w:rPr>
                <w:sz w:val="16"/>
                <w:szCs w:val="16"/>
                <w:lang w:val="en-US"/>
              </w:rPr>
            </w:pPr>
            <w:r w:rsidRPr="00443343">
              <w:rPr>
                <w:sz w:val="16"/>
                <w:szCs w:val="16"/>
                <w:lang w:val="en-US"/>
              </w:rPr>
              <w:t>Aquatic Chronic 2, H411</w:t>
            </w:r>
          </w:p>
          <w:p w:rsidR="00443343" w:rsidRPr="0060130B" w:rsidRDefault="00443343" w:rsidP="00D6309B">
            <w:pPr>
              <w:rPr>
                <w:sz w:val="16"/>
                <w:szCs w:val="16"/>
              </w:rPr>
            </w:pPr>
          </w:p>
        </w:tc>
      </w:tr>
      <w:tr w:rsidR="00443343" w:rsidTr="00F07D40">
        <w:tc>
          <w:tcPr>
            <w:tcW w:w="2547" w:type="dxa"/>
          </w:tcPr>
          <w:p w:rsidR="00443343" w:rsidRDefault="00443343" w:rsidP="00B520DF">
            <w:pPr>
              <w:rPr>
                <w:sz w:val="16"/>
                <w:szCs w:val="16"/>
                <w:lang w:val="en-US"/>
              </w:rPr>
            </w:pPr>
            <w:r w:rsidRPr="00443343">
              <w:rPr>
                <w:sz w:val="16"/>
                <w:szCs w:val="16"/>
                <w:lang w:val="en-US"/>
              </w:rPr>
              <w:t>Amyl cinnamic aldehyde</w:t>
            </w:r>
          </w:p>
          <w:p w:rsidR="00443343" w:rsidRPr="00443343" w:rsidRDefault="00443343" w:rsidP="00B520DF">
            <w:pPr>
              <w:rPr>
                <w:sz w:val="16"/>
                <w:szCs w:val="16"/>
                <w:lang w:val="en-US"/>
              </w:rPr>
            </w:pPr>
          </w:p>
        </w:tc>
        <w:tc>
          <w:tcPr>
            <w:tcW w:w="1417" w:type="dxa"/>
          </w:tcPr>
          <w:p w:rsidR="00443343" w:rsidRPr="0060130B" w:rsidRDefault="00443343" w:rsidP="0060130B">
            <w:pPr>
              <w:jc w:val="center"/>
              <w:rPr>
                <w:sz w:val="16"/>
                <w:szCs w:val="16"/>
              </w:rPr>
            </w:pPr>
            <w:r w:rsidRPr="00443343">
              <w:rPr>
                <w:sz w:val="16"/>
                <w:szCs w:val="16"/>
                <w:lang w:val="en-US"/>
              </w:rPr>
              <w:t>122-40-7</w:t>
            </w:r>
          </w:p>
        </w:tc>
        <w:tc>
          <w:tcPr>
            <w:tcW w:w="1472" w:type="dxa"/>
          </w:tcPr>
          <w:p w:rsidR="00443343" w:rsidRDefault="00443343" w:rsidP="00F07D40">
            <w:pPr>
              <w:jc w:val="center"/>
              <w:rPr>
                <w:sz w:val="16"/>
                <w:szCs w:val="16"/>
                <w:lang w:val="en-US"/>
              </w:rPr>
            </w:pPr>
            <w:r w:rsidRPr="00443343">
              <w:rPr>
                <w:sz w:val="16"/>
                <w:szCs w:val="16"/>
                <w:lang w:val="en-US"/>
              </w:rPr>
              <w:t>204-541-5;</w:t>
            </w:r>
          </w:p>
          <w:p w:rsidR="00443343" w:rsidRPr="0060130B" w:rsidRDefault="00443343" w:rsidP="00F07D40">
            <w:pPr>
              <w:jc w:val="center"/>
              <w:rPr>
                <w:sz w:val="16"/>
                <w:szCs w:val="16"/>
              </w:rPr>
            </w:pPr>
            <w:r w:rsidRPr="00443343">
              <w:rPr>
                <w:sz w:val="16"/>
                <w:szCs w:val="16"/>
                <w:lang w:val="en-US"/>
              </w:rPr>
              <w:t>453-530-3</w:t>
            </w:r>
          </w:p>
        </w:tc>
        <w:tc>
          <w:tcPr>
            <w:tcW w:w="1363" w:type="dxa"/>
          </w:tcPr>
          <w:p w:rsidR="00443343" w:rsidRPr="00443343" w:rsidRDefault="00443343" w:rsidP="00443343">
            <w:pPr>
              <w:jc w:val="center"/>
              <w:rPr>
                <w:sz w:val="16"/>
                <w:szCs w:val="16"/>
                <w:lang w:val="en-US"/>
              </w:rPr>
            </w:pPr>
            <w:r>
              <w:rPr>
                <w:sz w:val="16"/>
                <w:szCs w:val="16"/>
                <w:lang w:val="en-US"/>
              </w:rPr>
              <w:t>0.</w:t>
            </w:r>
            <w:r w:rsidR="00CA0B16">
              <w:rPr>
                <w:sz w:val="16"/>
                <w:szCs w:val="16"/>
                <w:lang w:val="en-US"/>
              </w:rPr>
              <w:t>273</w:t>
            </w:r>
            <w:r w:rsidRPr="00443343">
              <w:rPr>
                <w:sz w:val="16"/>
                <w:szCs w:val="16"/>
                <w:lang w:val="en-US"/>
              </w:rPr>
              <w:t xml:space="preserve"> – </w:t>
            </w:r>
            <w:r>
              <w:rPr>
                <w:sz w:val="16"/>
                <w:szCs w:val="16"/>
                <w:lang w:val="en-US"/>
              </w:rPr>
              <w:t>0.</w:t>
            </w:r>
            <w:r w:rsidR="00CA0B16">
              <w:rPr>
                <w:sz w:val="16"/>
                <w:szCs w:val="16"/>
                <w:lang w:val="en-US"/>
              </w:rPr>
              <w:t>546</w:t>
            </w:r>
          </w:p>
        </w:tc>
        <w:tc>
          <w:tcPr>
            <w:tcW w:w="2835" w:type="dxa"/>
          </w:tcPr>
          <w:p w:rsidR="00443343" w:rsidRDefault="00443343" w:rsidP="00D6309B">
            <w:pPr>
              <w:rPr>
                <w:sz w:val="16"/>
                <w:szCs w:val="16"/>
                <w:lang w:val="en-US"/>
              </w:rPr>
            </w:pPr>
            <w:r w:rsidRPr="00443343">
              <w:rPr>
                <w:sz w:val="16"/>
                <w:szCs w:val="16"/>
                <w:lang w:val="en-US"/>
              </w:rPr>
              <w:t xml:space="preserve">Skin Sens. 1B, H317 </w:t>
            </w:r>
          </w:p>
          <w:p w:rsidR="00443343" w:rsidRDefault="00443343" w:rsidP="00D6309B">
            <w:pPr>
              <w:rPr>
                <w:sz w:val="16"/>
                <w:szCs w:val="16"/>
                <w:lang w:val="en-US"/>
              </w:rPr>
            </w:pPr>
            <w:r w:rsidRPr="00443343">
              <w:rPr>
                <w:sz w:val="16"/>
                <w:szCs w:val="16"/>
                <w:lang w:val="en-US"/>
              </w:rPr>
              <w:t>Aquatic Chronic 2, H411</w:t>
            </w:r>
          </w:p>
          <w:p w:rsidR="00443343" w:rsidRPr="0060130B" w:rsidRDefault="00443343" w:rsidP="00D6309B">
            <w:pPr>
              <w:rPr>
                <w:sz w:val="16"/>
                <w:szCs w:val="16"/>
              </w:rPr>
            </w:pPr>
          </w:p>
        </w:tc>
      </w:tr>
      <w:tr w:rsidR="00443343" w:rsidTr="00F07D40">
        <w:tc>
          <w:tcPr>
            <w:tcW w:w="2547" w:type="dxa"/>
          </w:tcPr>
          <w:p w:rsidR="00443343" w:rsidRPr="00443343" w:rsidRDefault="00443343" w:rsidP="00B520DF">
            <w:pPr>
              <w:rPr>
                <w:sz w:val="16"/>
                <w:szCs w:val="16"/>
                <w:lang w:val="en-US"/>
              </w:rPr>
            </w:pPr>
            <w:r w:rsidRPr="00443343">
              <w:rPr>
                <w:sz w:val="16"/>
                <w:szCs w:val="16"/>
                <w:lang w:val="en-US"/>
              </w:rPr>
              <w:t>Linalool</w:t>
            </w:r>
          </w:p>
        </w:tc>
        <w:tc>
          <w:tcPr>
            <w:tcW w:w="1417" w:type="dxa"/>
          </w:tcPr>
          <w:p w:rsidR="00443343" w:rsidRPr="00443343" w:rsidRDefault="00443343" w:rsidP="0060130B">
            <w:pPr>
              <w:jc w:val="center"/>
              <w:rPr>
                <w:sz w:val="16"/>
                <w:szCs w:val="16"/>
                <w:lang w:val="en-US"/>
              </w:rPr>
            </w:pPr>
            <w:r w:rsidRPr="00443343">
              <w:rPr>
                <w:sz w:val="16"/>
                <w:szCs w:val="16"/>
                <w:lang w:val="en-US"/>
              </w:rPr>
              <w:t>78-70-6</w:t>
            </w:r>
          </w:p>
        </w:tc>
        <w:tc>
          <w:tcPr>
            <w:tcW w:w="1472" w:type="dxa"/>
          </w:tcPr>
          <w:p w:rsidR="00443343" w:rsidRPr="00443343" w:rsidRDefault="00443343" w:rsidP="00F07D40">
            <w:pPr>
              <w:jc w:val="center"/>
              <w:rPr>
                <w:sz w:val="16"/>
                <w:szCs w:val="16"/>
                <w:lang w:val="en-US"/>
              </w:rPr>
            </w:pPr>
            <w:r w:rsidRPr="00443343">
              <w:rPr>
                <w:sz w:val="16"/>
                <w:szCs w:val="16"/>
                <w:lang w:val="en-US"/>
              </w:rPr>
              <w:t>201-134-4</w:t>
            </w:r>
          </w:p>
        </w:tc>
        <w:tc>
          <w:tcPr>
            <w:tcW w:w="1363" w:type="dxa"/>
          </w:tcPr>
          <w:p w:rsidR="00443343" w:rsidRDefault="00443343" w:rsidP="00443343">
            <w:pPr>
              <w:jc w:val="center"/>
              <w:rPr>
                <w:sz w:val="16"/>
                <w:szCs w:val="16"/>
                <w:lang w:val="en-US"/>
              </w:rPr>
            </w:pPr>
            <w:r>
              <w:rPr>
                <w:sz w:val="16"/>
                <w:szCs w:val="16"/>
                <w:lang w:val="en-US"/>
              </w:rPr>
              <w:t>0.</w:t>
            </w:r>
            <w:r w:rsidR="00CA0B16">
              <w:rPr>
                <w:sz w:val="16"/>
                <w:szCs w:val="16"/>
                <w:lang w:val="en-US"/>
              </w:rPr>
              <w:t>175</w:t>
            </w:r>
            <w:r>
              <w:rPr>
                <w:sz w:val="16"/>
                <w:szCs w:val="16"/>
                <w:lang w:val="en-US"/>
              </w:rPr>
              <w:t xml:space="preserve"> - 0.</w:t>
            </w:r>
            <w:r w:rsidR="00CA0B16">
              <w:rPr>
                <w:sz w:val="16"/>
                <w:szCs w:val="16"/>
                <w:lang w:val="en-US"/>
              </w:rPr>
              <w:t>35</w:t>
            </w:r>
          </w:p>
        </w:tc>
        <w:tc>
          <w:tcPr>
            <w:tcW w:w="2835" w:type="dxa"/>
          </w:tcPr>
          <w:p w:rsidR="00443343" w:rsidRDefault="00443343" w:rsidP="00D6309B">
            <w:pPr>
              <w:rPr>
                <w:sz w:val="16"/>
                <w:szCs w:val="16"/>
                <w:lang w:val="en-US"/>
              </w:rPr>
            </w:pPr>
            <w:r w:rsidRPr="00443343">
              <w:rPr>
                <w:sz w:val="16"/>
                <w:szCs w:val="16"/>
                <w:lang w:val="en-US"/>
              </w:rPr>
              <w:t xml:space="preserve">Skin </w:t>
            </w:r>
            <w:proofErr w:type="spellStart"/>
            <w:r w:rsidRPr="00443343">
              <w:rPr>
                <w:sz w:val="16"/>
                <w:szCs w:val="16"/>
                <w:lang w:val="en-US"/>
              </w:rPr>
              <w:t>Irrit</w:t>
            </w:r>
            <w:proofErr w:type="spellEnd"/>
            <w:r w:rsidRPr="00443343">
              <w:rPr>
                <w:sz w:val="16"/>
                <w:szCs w:val="16"/>
                <w:lang w:val="en-US"/>
              </w:rPr>
              <w:t xml:space="preserve">. 2, H315 </w:t>
            </w:r>
          </w:p>
          <w:p w:rsidR="00443343" w:rsidRDefault="00443343" w:rsidP="00D6309B">
            <w:pPr>
              <w:rPr>
                <w:sz w:val="16"/>
                <w:szCs w:val="16"/>
                <w:lang w:val="en-US"/>
              </w:rPr>
            </w:pPr>
            <w:r w:rsidRPr="00443343">
              <w:rPr>
                <w:sz w:val="16"/>
                <w:szCs w:val="16"/>
                <w:lang w:val="en-US"/>
              </w:rPr>
              <w:t xml:space="preserve">Eye </w:t>
            </w:r>
            <w:proofErr w:type="spellStart"/>
            <w:r w:rsidRPr="00443343">
              <w:rPr>
                <w:sz w:val="16"/>
                <w:szCs w:val="16"/>
                <w:lang w:val="en-US"/>
              </w:rPr>
              <w:t>Irrit</w:t>
            </w:r>
            <w:proofErr w:type="spellEnd"/>
            <w:r w:rsidRPr="00443343">
              <w:rPr>
                <w:sz w:val="16"/>
                <w:szCs w:val="16"/>
                <w:lang w:val="en-US"/>
              </w:rPr>
              <w:t xml:space="preserve">. 2, H319 </w:t>
            </w:r>
          </w:p>
          <w:p w:rsidR="00443343" w:rsidRPr="00443343" w:rsidRDefault="00443343" w:rsidP="00D6309B">
            <w:pPr>
              <w:rPr>
                <w:sz w:val="16"/>
                <w:szCs w:val="16"/>
                <w:lang w:val="en-US"/>
              </w:rPr>
            </w:pPr>
            <w:r w:rsidRPr="00443343">
              <w:rPr>
                <w:sz w:val="16"/>
                <w:szCs w:val="16"/>
                <w:lang w:val="en-US"/>
              </w:rPr>
              <w:t>Skin Sens. 1B, H317</w:t>
            </w:r>
          </w:p>
        </w:tc>
      </w:tr>
      <w:tr w:rsidR="00443343" w:rsidTr="00F07D40">
        <w:tc>
          <w:tcPr>
            <w:tcW w:w="2547" w:type="dxa"/>
          </w:tcPr>
          <w:p w:rsidR="00443343" w:rsidRDefault="00443343" w:rsidP="00B520DF">
            <w:pPr>
              <w:rPr>
                <w:sz w:val="16"/>
                <w:szCs w:val="16"/>
                <w:lang w:val="en-US"/>
              </w:rPr>
            </w:pPr>
            <w:proofErr w:type="spellStart"/>
            <w:r w:rsidRPr="00443343">
              <w:rPr>
                <w:sz w:val="16"/>
                <w:szCs w:val="16"/>
                <w:lang w:val="en-US"/>
              </w:rPr>
              <w:t>Heliotropine</w:t>
            </w:r>
            <w:proofErr w:type="spellEnd"/>
          </w:p>
          <w:p w:rsidR="00443343" w:rsidRPr="00443343" w:rsidRDefault="00443343" w:rsidP="00B520DF">
            <w:pPr>
              <w:rPr>
                <w:sz w:val="16"/>
                <w:szCs w:val="16"/>
                <w:lang w:val="en-US"/>
              </w:rPr>
            </w:pPr>
          </w:p>
        </w:tc>
        <w:tc>
          <w:tcPr>
            <w:tcW w:w="1417" w:type="dxa"/>
          </w:tcPr>
          <w:p w:rsidR="00443343" w:rsidRPr="00443343" w:rsidRDefault="00443343" w:rsidP="0060130B">
            <w:pPr>
              <w:jc w:val="center"/>
              <w:rPr>
                <w:sz w:val="16"/>
                <w:szCs w:val="16"/>
                <w:lang w:val="en-US"/>
              </w:rPr>
            </w:pPr>
            <w:r w:rsidRPr="00443343">
              <w:rPr>
                <w:sz w:val="16"/>
                <w:szCs w:val="16"/>
                <w:lang w:val="en-US"/>
              </w:rPr>
              <w:t>120-57-0</w:t>
            </w:r>
          </w:p>
        </w:tc>
        <w:tc>
          <w:tcPr>
            <w:tcW w:w="1472" w:type="dxa"/>
          </w:tcPr>
          <w:p w:rsidR="00443343" w:rsidRPr="00443343" w:rsidRDefault="00443343" w:rsidP="00F07D40">
            <w:pPr>
              <w:jc w:val="center"/>
              <w:rPr>
                <w:sz w:val="16"/>
                <w:szCs w:val="16"/>
                <w:lang w:val="en-US"/>
              </w:rPr>
            </w:pPr>
            <w:r w:rsidRPr="00443343">
              <w:rPr>
                <w:sz w:val="16"/>
                <w:szCs w:val="16"/>
                <w:lang w:val="en-US"/>
              </w:rPr>
              <w:t>204-409-7</w:t>
            </w:r>
          </w:p>
        </w:tc>
        <w:tc>
          <w:tcPr>
            <w:tcW w:w="1363" w:type="dxa"/>
          </w:tcPr>
          <w:p w:rsidR="00443343" w:rsidRDefault="00443343" w:rsidP="00443343">
            <w:pPr>
              <w:jc w:val="center"/>
              <w:rPr>
                <w:sz w:val="16"/>
                <w:szCs w:val="16"/>
                <w:lang w:val="en-US"/>
              </w:rPr>
            </w:pPr>
            <w:r>
              <w:rPr>
                <w:sz w:val="16"/>
                <w:szCs w:val="16"/>
                <w:lang w:val="en-US"/>
              </w:rPr>
              <w:t>0.</w:t>
            </w:r>
            <w:r w:rsidRPr="00443343">
              <w:rPr>
                <w:sz w:val="16"/>
                <w:szCs w:val="16"/>
                <w:lang w:val="en-US"/>
              </w:rPr>
              <w:t>1</w:t>
            </w:r>
            <w:r w:rsidR="00CA0B16">
              <w:rPr>
                <w:sz w:val="16"/>
                <w:szCs w:val="16"/>
                <w:lang w:val="en-US"/>
              </w:rPr>
              <w:t>01</w:t>
            </w:r>
            <w:r w:rsidRPr="00443343">
              <w:rPr>
                <w:sz w:val="16"/>
                <w:szCs w:val="16"/>
                <w:lang w:val="en-US"/>
              </w:rPr>
              <w:t xml:space="preserve"> – </w:t>
            </w:r>
            <w:r>
              <w:rPr>
                <w:sz w:val="16"/>
                <w:szCs w:val="16"/>
                <w:lang w:val="en-US"/>
              </w:rPr>
              <w:t>0.</w:t>
            </w:r>
            <w:r w:rsidRPr="00443343">
              <w:rPr>
                <w:sz w:val="16"/>
                <w:szCs w:val="16"/>
                <w:lang w:val="en-US"/>
              </w:rPr>
              <w:t>2</w:t>
            </w:r>
            <w:r w:rsidR="00CA0B16">
              <w:rPr>
                <w:sz w:val="16"/>
                <w:szCs w:val="16"/>
                <w:lang w:val="en-US"/>
              </w:rPr>
              <w:t>03</w:t>
            </w:r>
          </w:p>
        </w:tc>
        <w:tc>
          <w:tcPr>
            <w:tcW w:w="2835" w:type="dxa"/>
          </w:tcPr>
          <w:p w:rsidR="00443343" w:rsidRPr="00443343" w:rsidRDefault="00443343" w:rsidP="00D6309B">
            <w:pPr>
              <w:rPr>
                <w:sz w:val="16"/>
                <w:szCs w:val="16"/>
                <w:lang w:val="en-US"/>
              </w:rPr>
            </w:pPr>
            <w:r w:rsidRPr="00443343">
              <w:rPr>
                <w:sz w:val="16"/>
                <w:szCs w:val="16"/>
                <w:lang w:val="en-US"/>
              </w:rPr>
              <w:t>Skin Sens. 1B, H317</w:t>
            </w:r>
          </w:p>
        </w:tc>
      </w:tr>
      <w:tr w:rsidR="00443343" w:rsidTr="00F07D40">
        <w:tc>
          <w:tcPr>
            <w:tcW w:w="2547" w:type="dxa"/>
          </w:tcPr>
          <w:p w:rsidR="00443343" w:rsidRDefault="00844C68" w:rsidP="00B520DF">
            <w:pPr>
              <w:rPr>
                <w:sz w:val="16"/>
                <w:szCs w:val="16"/>
                <w:lang w:val="en-US"/>
              </w:rPr>
            </w:pPr>
            <w:r w:rsidRPr="00844C68">
              <w:rPr>
                <w:sz w:val="16"/>
                <w:szCs w:val="16"/>
                <w:lang w:val="en-US"/>
              </w:rPr>
              <w:t>COUMARIN</w:t>
            </w:r>
          </w:p>
          <w:p w:rsidR="00844C68" w:rsidRPr="00443343" w:rsidRDefault="00844C68" w:rsidP="00B520DF">
            <w:pPr>
              <w:rPr>
                <w:sz w:val="16"/>
                <w:szCs w:val="16"/>
                <w:lang w:val="en-US"/>
              </w:rPr>
            </w:pPr>
          </w:p>
        </w:tc>
        <w:tc>
          <w:tcPr>
            <w:tcW w:w="1417" w:type="dxa"/>
          </w:tcPr>
          <w:p w:rsidR="00443343" w:rsidRPr="00443343" w:rsidRDefault="00844C68" w:rsidP="0060130B">
            <w:pPr>
              <w:jc w:val="center"/>
              <w:rPr>
                <w:sz w:val="16"/>
                <w:szCs w:val="16"/>
                <w:lang w:val="en-US"/>
              </w:rPr>
            </w:pPr>
            <w:r w:rsidRPr="00844C68">
              <w:rPr>
                <w:sz w:val="16"/>
                <w:szCs w:val="16"/>
                <w:lang w:val="en-US"/>
              </w:rPr>
              <w:t>91-64-5</w:t>
            </w:r>
          </w:p>
        </w:tc>
        <w:tc>
          <w:tcPr>
            <w:tcW w:w="1472" w:type="dxa"/>
          </w:tcPr>
          <w:p w:rsidR="00443343" w:rsidRPr="00443343" w:rsidRDefault="00844C68" w:rsidP="00F07D40">
            <w:pPr>
              <w:jc w:val="center"/>
              <w:rPr>
                <w:sz w:val="16"/>
                <w:szCs w:val="16"/>
                <w:lang w:val="en-US"/>
              </w:rPr>
            </w:pPr>
            <w:r w:rsidRPr="00844C68">
              <w:rPr>
                <w:sz w:val="16"/>
                <w:szCs w:val="16"/>
                <w:lang w:val="en-US"/>
              </w:rPr>
              <w:t>202-086-7</w:t>
            </w:r>
          </w:p>
        </w:tc>
        <w:tc>
          <w:tcPr>
            <w:tcW w:w="1363" w:type="dxa"/>
          </w:tcPr>
          <w:p w:rsidR="00443343" w:rsidRDefault="00844C68" w:rsidP="00443343">
            <w:pPr>
              <w:jc w:val="center"/>
              <w:rPr>
                <w:sz w:val="16"/>
                <w:szCs w:val="16"/>
                <w:lang w:val="en-US"/>
              </w:rPr>
            </w:pPr>
            <w:r>
              <w:rPr>
                <w:sz w:val="16"/>
                <w:szCs w:val="16"/>
                <w:lang w:val="en-US"/>
              </w:rPr>
              <w:t>0.</w:t>
            </w:r>
            <w:r w:rsidR="00CA0B16">
              <w:rPr>
                <w:sz w:val="16"/>
                <w:szCs w:val="16"/>
                <w:lang w:val="en-US"/>
              </w:rPr>
              <w:t>098</w:t>
            </w:r>
            <w:r w:rsidRPr="00844C68">
              <w:rPr>
                <w:sz w:val="16"/>
                <w:szCs w:val="16"/>
                <w:lang w:val="en-US"/>
              </w:rPr>
              <w:t xml:space="preserve"> – </w:t>
            </w:r>
            <w:r>
              <w:rPr>
                <w:sz w:val="16"/>
                <w:szCs w:val="16"/>
                <w:lang w:val="en-US"/>
              </w:rPr>
              <w:t>0.</w:t>
            </w:r>
            <w:r w:rsidR="00CA0B16">
              <w:rPr>
                <w:sz w:val="16"/>
                <w:szCs w:val="16"/>
                <w:lang w:val="en-US"/>
              </w:rPr>
              <w:t>196</w:t>
            </w:r>
          </w:p>
        </w:tc>
        <w:tc>
          <w:tcPr>
            <w:tcW w:w="2835" w:type="dxa"/>
          </w:tcPr>
          <w:p w:rsidR="00844C68" w:rsidRDefault="00844C68" w:rsidP="00844C68">
            <w:pPr>
              <w:rPr>
                <w:sz w:val="16"/>
                <w:szCs w:val="16"/>
                <w:lang w:val="en-US"/>
              </w:rPr>
            </w:pPr>
            <w:r w:rsidRPr="00844C68">
              <w:rPr>
                <w:sz w:val="16"/>
                <w:szCs w:val="16"/>
                <w:lang w:val="en-US"/>
              </w:rPr>
              <w:t xml:space="preserve">Acute Tox. 3 (Oral), H301 </w:t>
            </w:r>
          </w:p>
          <w:p w:rsidR="00844C68" w:rsidRDefault="00844C68" w:rsidP="00844C68">
            <w:pPr>
              <w:rPr>
                <w:sz w:val="16"/>
                <w:szCs w:val="16"/>
                <w:lang w:val="en-US"/>
              </w:rPr>
            </w:pPr>
            <w:r w:rsidRPr="00844C68">
              <w:rPr>
                <w:sz w:val="16"/>
                <w:szCs w:val="16"/>
                <w:lang w:val="en-US"/>
              </w:rPr>
              <w:t xml:space="preserve">Acute Tox. 3 (Dermal), H311 </w:t>
            </w:r>
          </w:p>
          <w:p w:rsidR="00844C68" w:rsidRDefault="00844C68" w:rsidP="00844C68">
            <w:pPr>
              <w:rPr>
                <w:sz w:val="16"/>
                <w:szCs w:val="16"/>
                <w:lang w:val="en-US"/>
              </w:rPr>
            </w:pPr>
            <w:r w:rsidRPr="00844C68">
              <w:rPr>
                <w:sz w:val="16"/>
                <w:szCs w:val="16"/>
                <w:lang w:val="en-US"/>
              </w:rPr>
              <w:t xml:space="preserve">Acute Tox. 3 (Inhalation), H331 </w:t>
            </w:r>
          </w:p>
          <w:p w:rsidR="00844C68" w:rsidRPr="00844C68" w:rsidRDefault="00844C68" w:rsidP="00844C68">
            <w:pPr>
              <w:rPr>
                <w:sz w:val="16"/>
                <w:szCs w:val="16"/>
                <w:lang w:val="en-US"/>
              </w:rPr>
            </w:pPr>
            <w:r w:rsidRPr="00844C68">
              <w:rPr>
                <w:sz w:val="16"/>
                <w:szCs w:val="16"/>
                <w:lang w:val="en-US"/>
              </w:rPr>
              <w:t>Skin Sens. 1, H317</w:t>
            </w:r>
          </w:p>
          <w:p w:rsidR="00443343" w:rsidRPr="00443343" w:rsidRDefault="00844C68" w:rsidP="00844C68">
            <w:pPr>
              <w:rPr>
                <w:sz w:val="16"/>
                <w:szCs w:val="16"/>
                <w:lang w:val="en-US"/>
              </w:rPr>
            </w:pPr>
            <w:r w:rsidRPr="00844C68">
              <w:rPr>
                <w:sz w:val="16"/>
                <w:szCs w:val="16"/>
                <w:lang w:val="en-US"/>
              </w:rPr>
              <w:t>Aquatic Chronic 2, H411</w:t>
            </w:r>
          </w:p>
        </w:tc>
      </w:tr>
      <w:tr w:rsidR="00844C68" w:rsidTr="00EC02D9">
        <w:tc>
          <w:tcPr>
            <w:tcW w:w="2547" w:type="dxa"/>
          </w:tcPr>
          <w:p w:rsidR="00844C68" w:rsidRDefault="00844C68" w:rsidP="00EC02D9">
            <w:pPr>
              <w:rPr>
                <w:sz w:val="16"/>
                <w:szCs w:val="16"/>
              </w:rPr>
            </w:pPr>
            <w:r w:rsidRPr="0060130B">
              <w:rPr>
                <w:sz w:val="16"/>
                <w:szCs w:val="16"/>
              </w:rPr>
              <w:t>Hydroxy</w:t>
            </w:r>
          </w:p>
          <w:p w:rsidR="00844C68" w:rsidRPr="00D6309B" w:rsidRDefault="00844C68" w:rsidP="00EC02D9">
            <w:pPr>
              <w:rPr>
                <w:sz w:val="16"/>
                <w:szCs w:val="16"/>
              </w:rPr>
            </w:pPr>
          </w:p>
        </w:tc>
        <w:tc>
          <w:tcPr>
            <w:tcW w:w="1417" w:type="dxa"/>
          </w:tcPr>
          <w:p w:rsidR="00844C68" w:rsidRPr="00D6309B" w:rsidRDefault="00844C68" w:rsidP="00EC02D9">
            <w:pPr>
              <w:jc w:val="center"/>
              <w:rPr>
                <w:sz w:val="16"/>
                <w:szCs w:val="16"/>
              </w:rPr>
            </w:pPr>
            <w:r w:rsidRPr="0060130B">
              <w:rPr>
                <w:sz w:val="16"/>
                <w:szCs w:val="16"/>
              </w:rPr>
              <w:t>107-75-5</w:t>
            </w:r>
          </w:p>
        </w:tc>
        <w:tc>
          <w:tcPr>
            <w:tcW w:w="1472" w:type="dxa"/>
          </w:tcPr>
          <w:p w:rsidR="00844C68" w:rsidRPr="00D6309B" w:rsidRDefault="00844C68" w:rsidP="00EC02D9">
            <w:pPr>
              <w:jc w:val="center"/>
              <w:rPr>
                <w:sz w:val="16"/>
                <w:szCs w:val="16"/>
              </w:rPr>
            </w:pPr>
            <w:r w:rsidRPr="0060130B">
              <w:rPr>
                <w:sz w:val="16"/>
                <w:szCs w:val="16"/>
              </w:rPr>
              <w:t>203-518-7</w:t>
            </w:r>
          </w:p>
        </w:tc>
        <w:tc>
          <w:tcPr>
            <w:tcW w:w="1363" w:type="dxa"/>
          </w:tcPr>
          <w:p w:rsidR="00844C68" w:rsidRPr="00844C68" w:rsidRDefault="00844C68" w:rsidP="00844C68">
            <w:pPr>
              <w:rPr>
                <w:sz w:val="16"/>
                <w:szCs w:val="16"/>
                <w:lang w:val="en-US"/>
              </w:rPr>
            </w:pPr>
            <w:r>
              <w:rPr>
                <w:sz w:val="16"/>
                <w:szCs w:val="16"/>
                <w:lang w:val="en-US"/>
              </w:rPr>
              <w:t>0.</w:t>
            </w:r>
            <w:r w:rsidRPr="00844C68">
              <w:rPr>
                <w:sz w:val="16"/>
                <w:szCs w:val="16"/>
                <w:lang w:val="en-US"/>
              </w:rPr>
              <w:t>0</w:t>
            </w:r>
            <w:r w:rsidR="00CA0B16">
              <w:rPr>
                <w:sz w:val="16"/>
                <w:szCs w:val="16"/>
                <w:lang w:val="en-US"/>
              </w:rPr>
              <w:t>52</w:t>
            </w:r>
            <w:r w:rsidRPr="00844C68">
              <w:rPr>
                <w:sz w:val="16"/>
                <w:szCs w:val="16"/>
                <w:lang w:val="en-US"/>
              </w:rPr>
              <w:t xml:space="preserve"> –</w:t>
            </w:r>
            <w:r>
              <w:rPr>
                <w:sz w:val="16"/>
                <w:szCs w:val="16"/>
                <w:lang w:val="en-US"/>
              </w:rPr>
              <w:t xml:space="preserve"> 0.</w:t>
            </w:r>
            <w:r w:rsidRPr="00844C68">
              <w:rPr>
                <w:sz w:val="16"/>
                <w:szCs w:val="16"/>
                <w:lang w:val="en-US"/>
              </w:rPr>
              <w:t>1</w:t>
            </w:r>
            <w:r w:rsidR="00CA0B16">
              <w:rPr>
                <w:sz w:val="16"/>
                <w:szCs w:val="16"/>
                <w:lang w:val="en-US"/>
              </w:rPr>
              <w:t>05</w:t>
            </w:r>
          </w:p>
        </w:tc>
        <w:tc>
          <w:tcPr>
            <w:tcW w:w="2835" w:type="dxa"/>
          </w:tcPr>
          <w:p w:rsidR="00844C68" w:rsidRDefault="00844C68" w:rsidP="00EC02D9">
            <w:pPr>
              <w:rPr>
                <w:sz w:val="16"/>
                <w:szCs w:val="16"/>
              </w:rPr>
            </w:pPr>
            <w:r w:rsidRPr="0060130B">
              <w:rPr>
                <w:sz w:val="16"/>
                <w:szCs w:val="16"/>
              </w:rPr>
              <w:t xml:space="preserve">Eye </w:t>
            </w:r>
            <w:proofErr w:type="spellStart"/>
            <w:r w:rsidRPr="0060130B">
              <w:rPr>
                <w:sz w:val="16"/>
                <w:szCs w:val="16"/>
              </w:rPr>
              <w:t>Irrit</w:t>
            </w:r>
            <w:proofErr w:type="spellEnd"/>
            <w:r w:rsidRPr="0060130B">
              <w:rPr>
                <w:sz w:val="16"/>
                <w:szCs w:val="16"/>
              </w:rPr>
              <w:t xml:space="preserve">. 2, H319 </w:t>
            </w:r>
          </w:p>
          <w:p w:rsidR="00844C68" w:rsidRDefault="00844C68" w:rsidP="00EC02D9">
            <w:pPr>
              <w:rPr>
                <w:sz w:val="16"/>
                <w:szCs w:val="16"/>
              </w:rPr>
            </w:pPr>
            <w:r w:rsidRPr="0060130B">
              <w:rPr>
                <w:sz w:val="16"/>
                <w:szCs w:val="16"/>
              </w:rPr>
              <w:t>Skin Sens. 1B, H317</w:t>
            </w:r>
          </w:p>
          <w:p w:rsidR="00844C68" w:rsidRPr="00D6309B" w:rsidRDefault="00844C68" w:rsidP="00EC02D9">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lastRenderedPageBreak/>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925A89"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lastRenderedPageBreak/>
              <w:t>Conditions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F7556B"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proofErr w:type="gramStart"/>
            <w:r>
              <w:rPr>
                <w:sz w:val="16"/>
                <w:szCs w:val="16"/>
              </w:rPr>
              <w:t>pH</w:t>
            </w:r>
            <w:proofErr w:type="gramEnd"/>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lastRenderedPageBreak/>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6E71D5" w:rsidRPr="006E71D5">
              <w:rPr>
                <w:sz w:val="16"/>
                <w:szCs w:val="16"/>
              </w:rPr>
              <w:t>Nocif pour les organismes aquatiques, entraîne des effets néfastes à long terme.</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6E71D5" w:rsidRPr="006E71D5">
              <w:rPr>
                <w:sz w:val="16"/>
                <w:szCs w:val="16"/>
              </w:rPr>
              <w:t>Nocif pour les organismes aquatiques, entraîne des effets néfastes à long terme.</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WGK</w:t>
      </w:r>
      <w:r w:rsidR="00F7556B">
        <w:rPr>
          <w:sz w:val="16"/>
          <w:szCs w:val="16"/>
        </w:rPr>
        <w:t xml:space="preserve"> : </w:t>
      </w:r>
      <w:r w:rsidR="007F2AA4">
        <w:rPr>
          <w:sz w:val="16"/>
          <w:szCs w:val="16"/>
        </w:rPr>
        <w:t>1</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lastRenderedPageBreak/>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Pr="00FE5832" w:rsidRDefault="007D72C5" w:rsidP="00FE5832">
            <w:pPr>
              <w:spacing w:line="288" w:lineRule="auto"/>
              <w:ind w:left="56" w:right="18"/>
              <w:rPr>
                <w:sz w:val="16"/>
              </w:rPr>
            </w:pPr>
            <w:r>
              <w:rPr>
                <w:sz w:val="16"/>
              </w:rPr>
              <w:t>N°5</w:t>
            </w:r>
            <w:r w:rsidR="00F7556B">
              <w:rPr>
                <w:sz w:val="16"/>
              </w:rPr>
              <w:t xml:space="preserve"> BEL</w:t>
            </w:r>
            <w:proofErr w:type="gramStart"/>
            <w:r w:rsidR="00F7556B">
              <w:rPr>
                <w:sz w:val="16"/>
              </w:rPr>
              <w:t>0</w:t>
            </w:r>
            <w:r>
              <w:rPr>
                <w:sz w:val="16"/>
              </w:rPr>
              <w:t>02</w:t>
            </w:r>
            <w:r w:rsidR="00F7556B">
              <w:rPr>
                <w:sz w:val="16"/>
              </w:rPr>
              <w:t> </w:t>
            </w:r>
            <w:r w:rsidR="00FE5832" w:rsidRPr="00FE5832">
              <w:rPr>
                <w:sz w:val="16"/>
              </w:rPr>
              <w:t xml:space="preserve"> ;</w:t>
            </w:r>
            <w:proofErr w:type="gramEnd"/>
            <w:r w:rsidR="00FE5832" w:rsidRPr="00FE5832">
              <w:rPr>
                <w:sz w:val="16"/>
              </w:rPr>
              <w:t xml:space="preserve"> </w:t>
            </w:r>
            <w:r w:rsidRPr="007D72C5">
              <w:rPr>
                <w:sz w:val="16"/>
                <w:lang w:val="en-US"/>
              </w:rPr>
              <w:t>Benzyl benzoate ; Amyl cinnamic aldehyde</w:t>
            </w:r>
            <w:r>
              <w:rPr>
                <w:sz w:val="16"/>
                <w:lang w:val="en-US"/>
              </w:rPr>
              <w:t xml:space="preserve"> ; </w:t>
            </w:r>
            <w:r w:rsidRPr="007D72C5">
              <w:rPr>
                <w:sz w:val="16"/>
                <w:lang w:val="en-US"/>
              </w:rPr>
              <w:t>Linalool</w:t>
            </w:r>
            <w:r>
              <w:rPr>
                <w:sz w:val="16"/>
                <w:lang w:val="en-US"/>
              </w:rPr>
              <w:t xml:space="preserve"> ; </w:t>
            </w:r>
            <w:r w:rsidRPr="007D72C5">
              <w:rPr>
                <w:sz w:val="16"/>
                <w:lang w:val="en-US"/>
              </w:rPr>
              <w:t>Hydroxy</w:t>
            </w:r>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p w:rsidR="00C52CDB" w:rsidRPr="00E316A5" w:rsidRDefault="00C52CDB" w:rsidP="00167055">
            <w:pPr>
              <w:rPr>
                <w:bCs/>
                <w:color w:val="0070C0"/>
                <w:sz w:val="16"/>
                <w:szCs w:val="16"/>
              </w:rPr>
            </w:pP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E316A5" w:rsidRPr="00167055" w:rsidRDefault="007D72C5" w:rsidP="00E316A5">
            <w:pPr>
              <w:spacing w:before="57" w:line="288" w:lineRule="auto"/>
              <w:ind w:left="56" w:right="18"/>
              <w:rPr>
                <w:sz w:val="16"/>
              </w:rPr>
            </w:pPr>
            <w:r w:rsidRPr="007D72C5">
              <w:rPr>
                <w:sz w:val="16"/>
                <w:lang w:val="en-US"/>
              </w:rPr>
              <w:t>N°5 BEL</w:t>
            </w:r>
            <w:proofErr w:type="gramStart"/>
            <w:r w:rsidRPr="007D72C5">
              <w:rPr>
                <w:sz w:val="16"/>
                <w:lang w:val="en-US"/>
              </w:rPr>
              <w:t>002 ;</w:t>
            </w:r>
            <w:proofErr w:type="gramEnd"/>
            <w:r w:rsidRPr="007D72C5">
              <w:rPr>
                <w:sz w:val="16"/>
                <w:lang w:val="en-US"/>
              </w:rPr>
              <w:t xml:space="preserve"> Benzyl benzoate ; Amyl cinnamic aldehyde ;</w:t>
            </w:r>
          </w:p>
        </w:tc>
        <w:tc>
          <w:tcPr>
            <w:tcW w:w="4814" w:type="dxa"/>
          </w:tcPr>
          <w:p w:rsid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p w:rsidR="007D72C5" w:rsidRPr="00E316A5" w:rsidRDefault="007D72C5" w:rsidP="00167055">
            <w:pPr>
              <w:rPr>
                <w:bCs/>
                <w:color w:val="000000" w:themeColor="text1"/>
                <w:sz w:val="16"/>
                <w:szCs w:val="16"/>
              </w:rPr>
            </w:pP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167055" w:rsidRPr="00233B7F" w:rsidRDefault="00E316A5" w:rsidP="00233B7F">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rsidR="006D500A" w:rsidRDefault="006D500A" w:rsidP="00B520DF">
            <w:pPr>
              <w:rPr>
                <w:sz w:val="16"/>
                <w:szCs w:val="16"/>
              </w:rPr>
            </w:pPr>
          </w:p>
        </w:tc>
      </w:tr>
      <w:tr w:rsidR="006E71D5" w:rsidTr="006D500A">
        <w:tc>
          <w:tcPr>
            <w:tcW w:w="988" w:type="dxa"/>
          </w:tcPr>
          <w:p w:rsidR="006E71D5" w:rsidRDefault="006E71D5" w:rsidP="00B520DF">
            <w:pPr>
              <w:rPr>
                <w:sz w:val="16"/>
                <w:szCs w:val="16"/>
              </w:rPr>
            </w:pPr>
            <w:r>
              <w:rPr>
                <w:sz w:val="16"/>
                <w:szCs w:val="16"/>
              </w:rPr>
              <w:t>H301</w:t>
            </w:r>
          </w:p>
          <w:p w:rsidR="006E71D5" w:rsidRDefault="006E71D5" w:rsidP="00B520DF">
            <w:pPr>
              <w:rPr>
                <w:sz w:val="16"/>
                <w:szCs w:val="16"/>
              </w:rPr>
            </w:pPr>
          </w:p>
        </w:tc>
        <w:tc>
          <w:tcPr>
            <w:tcW w:w="1701" w:type="dxa"/>
          </w:tcPr>
          <w:p w:rsidR="006E71D5" w:rsidRDefault="006E71D5" w:rsidP="00B520DF">
            <w:pPr>
              <w:rPr>
                <w:sz w:val="16"/>
                <w:szCs w:val="16"/>
              </w:rPr>
            </w:pPr>
            <w:r w:rsidRPr="006E71D5">
              <w:rPr>
                <w:sz w:val="16"/>
                <w:szCs w:val="16"/>
              </w:rPr>
              <w:t xml:space="preserve">Acute </w:t>
            </w:r>
            <w:proofErr w:type="spellStart"/>
            <w:r w:rsidRPr="006E71D5">
              <w:rPr>
                <w:sz w:val="16"/>
                <w:szCs w:val="16"/>
              </w:rPr>
              <w:t>Tox</w:t>
            </w:r>
            <w:proofErr w:type="spellEnd"/>
            <w:r w:rsidRPr="006E71D5">
              <w:rPr>
                <w:sz w:val="16"/>
                <w:szCs w:val="16"/>
              </w:rPr>
              <w:t>. 3</w:t>
            </w:r>
          </w:p>
        </w:tc>
        <w:tc>
          <w:tcPr>
            <w:tcW w:w="6945" w:type="dxa"/>
          </w:tcPr>
          <w:p w:rsidR="006E71D5" w:rsidRDefault="006E71D5" w:rsidP="00B520DF">
            <w:pPr>
              <w:rPr>
                <w:sz w:val="16"/>
                <w:szCs w:val="16"/>
              </w:rPr>
            </w:pPr>
            <w:r w:rsidRPr="006E71D5">
              <w:rPr>
                <w:sz w:val="16"/>
                <w:szCs w:val="16"/>
              </w:rPr>
              <w:t>Toxique en cas d'ingestion</w:t>
            </w:r>
            <w:r>
              <w:rPr>
                <w:sz w:val="16"/>
                <w:szCs w:val="16"/>
              </w:rPr>
              <w:t>.</w:t>
            </w:r>
          </w:p>
        </w:tc>
      </w:tr>
      <w:tr w:rsidR="006E71D5" w:rsidTr="006D500A">
        <w:tc>
          <w:tcPr>
            <w:tcW w:w="988" w:type="dxa"/>
          </w:tcPr>
          <w:p w:rsidR="006E71D5" w:rsidRDefault="006E71D5" w:rsidP="00B520DF">
            <w:pPr>
              <w:rPr>
                <w:sz w:val="16"/>
                <w:szCs w:val="16"/>
              </w:rPr>
            </w:pPr>
            <w:r>
              <w:rPr>
                <w:sz w:val="16"/>
                <w:szCs w:val="16"/>
              </w:rPr>
              <w:t>H302</w:t>
            </w:r>
          </w:p>
          <w:p w:rsidR="006E71D5" w:rsidRDefault="006E71D5" w:rsidP="00B520DF">
            <w:pPr>
              <w:rPr>
                <w:sz w:val="16"/>
                <w:szCs w:val="16"/>
              </w:rPr>
            </w:pPr>
          </w:p>
        </w:tc>
        <w:tc>
          <w:tcPr>
            <w:tcW w:w="1701" w:type="dxa"/>
          </w:tcPr>
          <w:p w:rsidR="006E71D5" w:rsidRDefault="006E71D5" w:rsidP="00B520DF">
            <w:pPr>
              <w:rPr>
                <w:sz w:val="16"/>
                <w:szCs w:val="16"/>
              </w:rPr>
            </w:pPr>
            <w:r w:rsidRPr="006E71D5">
              <w:rPr>
                <w:sz w:val="16"/>
                <w:szCs w:val="16"/>
              </w:rPr>
              <w:t xml:space="preserve">Acute </w:t>
            </w:r>
            <w:proofErr w:type="spellStart"/>
            <w:r w:rsidRPr="006E71D5">
              <w:rPr>
                <w:sz w:val="16"/>
                <w:szCs w:val="16"/>
              </w:rPr>
              <w:t>Tox</w:t>
            </w:r>
            <w:proofErr w:type="spellEnd"/>
            <w:r w:rsidRPr="006E71D5">
              <w:rPr>
                <w:sz w:val="16"/>
                <w:szCs w:val="16"/>
              </w:rPr>
              <w:t xml:space="preserve">. </w:t>
            </w:r>
            <w:r>
              <w:rPr>
                <w:sz w:val="16"/>
                <w:szCs w:val="16"/>
              </w:rPr>
              <w:t>4</w:t>
            </w:r>
          </w:p>
        </w:tc>
        <w:tc>
          <w:tcPr>
            <w:tcW w:w="6945" w:type="dxa"/>
          </w:tcPr>
          <w:p w:rsidR="006E71D5" w:rsidRDefault="006E71D5" w:rsidP="00B520DF">
            <w:pPr>
              <w:rPr>
                <w:sz w:val="16"/>
                <w:szCs w:val="16"/>
              </w:rPr>
            </w:pPr>
            <w:r w:rsidRPr="006E71D5">
              <w:rPr>
                <w:sz w:val="16"/>
                <w:szCs w:val="16"/>
              </w:rPr>
              <w:t>Nocif en cas d'ingestion</w:t>
            </w:r>
            <w:r>
              <w:rPr>
                <w:sz w:val="16"/>
                <w:szCs w:val="16"/>
              </w:rPr>
              <w:t>.</w:t>
            </w:r>
          </w:p>
        </w:tc>
      </w:tr>
      <w:tr w:rsidR="006E71D5" w:rsidTr="006D500A">
        <w:tc>
          <w:tcPr>
            <w:tcW w:w="988" w:type="dxa"/>
          </w:tcPr>
          <w:p w:rsidR="006E71D5" w:rsidRDefault="006E71D5" w:rsidP="00B520DF">
            <w:pPr>
              <w:rPr>
                <w:sz w:val="16"/>
                <w:szCs w:val="16"/>
              </w:rPr>
            </w:pPr>
            <w:r>
              <w:rPr>
                <w:sz w:val="16"/>
                <w:szCs w:val="16"/>
              </w:rPr>
              <w:t>H311</w:t>
            </w:r>
          </w:p>
          <w:p w:rsidR="006E71D5" w:rsidRDefault="006E71D5" w:rsidP="00B520DF">
            <w:pPr>
              <w:rPr>
                <w:sz w:val="16"/>
                <w:szCs w:val="16"/>
              </w:rPr>
            </w:pPr>
          </w:p>
        </w:tc>
        <w:tc>
          <w:tcPr>
            <w:tcW w:w="1701" w:type="dxa"/>
          </w:tcPr>
          <w:p w:rsidR="006E71D5" w:rsidRPr="00F11B21" w:rsidRDefault="006E71D5" w:rsidP="00B520DF">
            <w:pPr>
              <w:rPr>
                <w:sz w:val="16"/>
                <w:szCs w:val="16"/>
              </w:rPr>
            </w:pPr>
            <w:r w:rsidRPr="006E71D5">
              <w:rPr>
                <w:sz w:val="16"/>
                <w:szCs w:val="16"/>
              </w:rPr>
              <w:t xml:space="preserve">Acute </w:t>
            </w:r>
            <w:proofErr w:type="spellStart"/>
            <w:r w:rsidRPr="006E71D5">
              <w:rPr>
                <w:sz w:val="16"/>
                <w:szCs w:val="16"/>
              </w:rPr>
              <w:t>Tox</w:t>
            </w:r>
            <w:proofErr w:type="spellEnd"/>
            <w:r w:rsidRPr="006E71D5">
              <w:rPr>
                <w:sz w:val="16"/>
                <w:szCs w:val="16"/>
              </w:rPr>
              <w:t>. 3</w:t>
            </w:r>
          </w:p>
        </w:tc>
        <w:tc>
          <w:tcPr>
            <w:tcW w:w="6945" w:type="dxa"/>
          </w:tcPr>
          <w:p w:rsidR="006E71D5" w:rsidRPr="00F11B21" w:rsidRDefault="006E71D5" w:rsidP="00B520DF">
            <w:pPr>
              <w:rPr>
                <w:sz w:val="16"/>
                <w:szCs w:val="16"/>
              </w:rPr>
            </w:pPr>
            <w:r w:rsidRPr="006E71D5">
              <w:rPr>
                <w:sz w:val="16"/>
                <w:szCs w:val="16"/>
              </w:rPr>
              <w:t xml:space="preserve">Toxique </w:t>
            </w:r>
            <w:r>
              <w:rPr>
                <w:sz w:val="16"/>
                <w:szCs w:val="16"/>
              </w:rPr>
              <w:t>par contact cutané.</w:t>
            </w: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lastRenderedPageBreak/>
              <w:t xml:space="preserve">Skin </w:t>
            </w:r>
            <w:proofErr w:type="spellStart"/>
            <w:r w:rsidRPr="000D7B3A">
              <w:rPr>
                <w:sz w:val="16"/>
                <w:szCs w:val="16"/>
              </w:rPr>
              <w:t>Irrit</w:t>
            </w:r>
            <w:proofErr w:type="spellEnd"/>
            <w:r w:rsidRPr="000D7B3A">
              <w:rPr>
                <w:sz w:val="16"/>
                <w:szCs w:val="16"/>
              </w:rPr>
              <w: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F11B21" w:rsidTr="006D500A">
        <w:tc>
          <w:tcPr>
            <w:tcW w:w="988" w:type="dxa"/>
          </w:tcPr>
          <w:p w:rsidR="00F11B21" w:rsidRDefault="00F11B21" w:rsidP="00B520DF">
            <w:pPr>
              <w:rPr>
                <w:sz w:val="16"/>
                <w:szCs w:val="16"/>
              </w:rPr>
            </w:pPr>
            <w:r>
              <w:rPr>
                <w:sz w:val="16"/>
                <w:szCs w:val="16"/>
              </w:rPr>
              <w:t>H319</w:t>
            </w:r>
          </w:p>
          <w:p w:rsidR="00F11B21" w:rsidRDefault="00F11B21" w:rsidP="00B520DF">
            <w:pPr>
              <w:rPr>
                <w:sz w:val="16"/>
                <w:szCs w:val="16"/>
              </w:rPr>
            </w:pPr>
          </w:p>
        </w:tc>
        <w:tc>
          <w:tcPr>
            <w:tcW w:w="1701" w:type="dxa"/>
          </w:tcPr>
          <w:p w:rsidR="00F11B21" w:rsidRDefault="00F11B21"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rsidR="00F11B21" w:rsidRPr="00DA1415" w:rsidRDefault="001D638E" w:rsidP="00B520DF">
            <w:pPr>
              <w:rPr>
                <w:sz w:val="16"/>
                <w:szCs w:val="16"/>
              </w:rPr>
            </w:pPr>
            <w:r w:rsidRPr="001D638E">
              <w:rPr>
                <w:sz w:val="16"/>
                <w:szCs w:val="16"/>
              </w:rPr>
              <w:t>Provoque une sévère irritation des yeux</w:t>
            </w:r>
            <w:r>
              <w:rPr>
                <w:sz w:val="16"/>
                <w:szCs w:val="16"/>
              </w:rPr>
              <w:t>.</w:t>
            </w:r>
          </w:p>
        </w:tc>
      </w:tr>
      <w:tr w:rsidR="006E71D5" w:rsidTr="006D500A">
        <w:tc>
          <w:tcPr>
            <w:tcW w:w="988" w:type="dxa"/>
          </w:tcPr>
          <w:p w:rsidR="006E71D5" w:rsidRDefault="006E71D5" w:rsidP="00B520DF">
            <w:pPr>
              <w:rPr>
                <w:sz w:val="16"/>
                <w:szCs w:val="16"/>
              </w:rPr>
            </w:pPr>
            <w:r>
              <w:rPr>
                <w:sz w:val="16"/>
                <w:szCs w:val="16"/>
              </w:rPr>
              <w:t>H331</w:t>
            </w:r>
          </w:p>
          <w:p w:rsidR="006E71D5" w:rsidRDefault="006E71D5" w:rsidP="00B520DF">
            <w:pPr>
              <w:rPr>
                <w:sz w:val="16"/>
                <w:szCs w:val="16"/>
              </w:rPr>
            </w:pPr>
          </w:p>
        </w:tc>
        <w:tc>
          <w:tcPr>
            <w:tcW w:w="1701" w:type="dxa"/>
          </w:tcPr>
          <w:p w:rsidR="006E71D5" w:rsidRDefault="006E71D5" w:rsidP="00B520DF">
            <w:pPr>
              <w:rPr>
                <w:sz w:val="16"/>
                <w:szCs w:val="16"/>
              </w:rPr>
            </w:pPr>
            <w:r w:rsidRPr="006E71D5">
              <w:rPr>
                <w:sz w:val="16"/>
                <w:szCs w:val="16"/>
              </w:rPr>
              <w:t xml:space="preserve">Acute </w:t>
            </w:r>
            <w:proofErr w:type="spellStart"/>
            <w:r w:rsidRPr="006E71D5">
              <w:rPr>
                <w:sz w:val="16"/>
                <w:szCs w:val="16"/>
              </w:rPr>
              <w:t>Tox</w:t>
            </w:r>
            <w:proofErr w:type="spellEnd"/>
            <w:r w:rsidRPr="006E71D5">
              <w:rPr>
                <w:sz w:val="16"/>
                <w:szCs w:val="16"/>
              </w:rPr>
              <w:t>. 3</w:t>
            </w:r>
          </w:p>
        </w:tc>
        <w:tc>
          <w:tcPr>
            <w:tcW w:w="6945" w:type="dxa"/>
          </w:tcPr>
          <w:p w:rsidR="006E71D5" w:rsidRPr="001D638E" w:rsidRDefault="006E71D5" w:rsidP="00B520DF">
            <w:pPr>
              <w:rPr>
                <w:sz w:val="16"/>
                <w:szCs w:val="16"/>
              </w:rPr>
            </w:pPr>
            <w:r w:rsidRPr="006E71D5">
              <w:rPr>
                <w:sz w:val="16"/>
                <w:szCs w:val="16"/>
              </w:rPr>
              <w:t xml:space="preserve">Toxique </w:t>
            </w:r>
            <w:r>
              <w:rPr>
                <w:sz w:val="16"/>
                <w:szCs w:val="16"/>
              </w:rPr>
              <w:t>par inhalation.</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D638E" w:rsidTr="006D500A">
        <w:tc>
          <w:tcPr>
            <w:tcW w:w="988" w:type="dxa"/>
          </w:tcPr>
          <w:p w:rsidR="001D638E" w:rsidRDefault="001D638E" w:rsidP="00B520DF">
            <w:pPr>
              <w:rPr>
                <w:sz w:val="16"/>
                <w:szCs w:val="16"/>
              </w:rPr>
            </w:pPr>
            <w:r>
              <w:rPr>
                <w:sz w:val="16"/>
                <w:szCs w:val="16"/>
              </w:rPr>
              <w:t>H412</w:t>
            </w:r>
          </w:p>
        </w:tc>
        <w:tc>
          <w:tcPr>
            <w:tcW w:w="1701" w:type="dxa"/>
          </w:tcPr>
          <w:p w:rsidR="001D638E" w:rsidRDefault="001D638E" w:rsidP="00B520DF">
            <w:pPr>
              <w:rPr>
                <w:sz w:val="16"/>
                <w:szCs w:val="16"/>
              </w:rPr>
            </w:pPr>
            <w:proofErr w:type="spellStart"/>
            <w:r w:rsidRPr="001D638E">
              <w:rPr>
                <w:sz w:val="16"/>
                <w:szCs w:val="16"/>
              </w:rPr>
              <w:t>Aquatic</w:t>
            </w:r>
            <w:proofErr w:type="spellEnd"/>
            <w:r w:rsidRPr="001D638E">
              <w:rPr>
                <w:sz w:val="16"/>
                <w:szCs w:val="16"/>
              </w:rPr>
              <w:t xml:space="preserve"> </w:t>
            </w:r>
            <w:proofErr w:type="spellStart"/>
            <w:r w:rsidRPr="001D638E">
              <w:rPr>
                <w:sz w:val="16"/>
                <w:szCs w:val="16"/>
              </w:rPr>
              <w:t>Chronic</w:t>
            </w:r>
            <w:proofErr w:type="spellEnd"/>
            <w:r w:rsidRPr="001D638E">
              <w:rPr>
                <w:sz w:val="16"/>
                <w:szCs w:val="16"/>
              </w:rPr>
              <w:t xml:space="preserve"> </w:t>
            </w:r>
            <w:r>
              <w:rPr>
                <w:sz w:val="16"/>
                <w:szCs w:val="16"/>
              </w:rPr>
              <w:t>3</w:t>
            </w:r>
          </w:p>
          <w:p w:rsidR="001D638E" w:rsidRDefault="001D638E" w:rsidP="00B520DF">
            <w:pPr>
              <w:rPr>
                <w:sz w:val="16"/>
                <w:szCs w:val="16"/>
              </w:rPr>
            </w:pPr>
          </w:p>
        </w:tc>
        <w:tc>
          <w:tcPr>
            <w:tcW w:w="6945" w:type="dxa"/>
          </w:tcPr>
          <w:p w:rsidR="001D638E" w:rsidRPr="00DA1415" w:rsidRDefault="001D638E" w:rsidP="00B520DF">
            <w:pPr>
              <w:rPr>
                <w:sz w:val="16"/>
                <w:szCs w:val="16"/>
              </w:rPr>
            </w:pPr>
            <w:r>
              <w:rPr>
                <w:sz w:val="16"/>
                <w:szCs w:val="16"/>
              </w:rPr>
              <w:t>Nocif</w:t>
            </w:r>
            <w:r w:rsidRPr="001D638E">
              <w:rPr>
                <w:sz w:val="16"/>
                <w:szCs w:val="16"/>
              </w:rPr>
              <w:t xml:space="preserve"> pour les organismes aquatiques, entraîne des effets néfastes à long terme.</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1DB9" w:rsidRDefault="008C1DB9" w:rsidP="001F4281">
      <w:r>
        <w:separator/>
      </w:r>
    </w:p>
  </w:endnote>
  <w:endnote w:type="continuationSeparator" w:id="0">
    <w:p w:rsidR="008C1DB9" w:rsidRDefault="008C1DB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1DB9" w:rsidRDefault="008C1DB9" w:rsidP="001F4281">
      <w:r>
        <w:separator/>
      </w:r>
    </w:p>
  </w:footnote>
  <w:footnote w:type="continuationSeparator" w:id="0">
    <w:p w:rsidR="008C1DB9" w:rsidRDefault="008C1DB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w:t>
    </w:r>
    <w:r w:rsidR="00696FAA">
      <w:rPr>
        <w:b/>
        <w:bCs/>
        <w:sz w:val="16"/>
        <w:szCs w:val="16"/>
      </w:rPr>
      <w:t>8</w:t>
    </w:r>
    <w:r w:rsidRPr="001F4281">
      <w:rPr>
        <w:b/>
        <w:bCs/>
        <w:sz w:val="16"/>
        <w:szCs w:val="16"/>
      </w:rPr>
      <w:t>-03-23</w:t>
    </w:r>
  </w:p>
  <w:p w:rsidR="001F4281" w:rsidRPr="001F4281" w:rsidRDefault="003B7F6C" w:rsidP="00461CD7">
    <w:pPr>
      <w:pStyle w:val="En-tte"/>
      <w:jc w:val="center"/>
      <w:rPr>
        <w:b/>
        <w:bCs/>
        <w:sz w:val="32"/>
        <w:szCs w:val="32"/>
      </w:rPr>
    </w:pPr>
    <w:r>
      <w:rPr>
        <w:b/>
        <w:bCs/>
        <w:sz w:val="32"/>
        <w:szCs w:val="32"/>
      </w:rPr>
      <w:t>N°5</w:t>
    </w:r>
    <w:r w:rsidR="001F4281" w:rsidRPr="001F4281">
      <w:rPr>
        <w:b/>
        <w:bCs/>
        <w:sz w:val="32"/>
        <w:szCs w:val="32"/>
      </w:rPr>
      <w:t xml:space="preserve"> </w:t>
    </w:r>
    <w:r w:rsidR="00ED68FA">
      <w:rPr>
        <w:b/>
        <w:bCs/>
        <w:sz w:val="32"/>
        <w:szCs w:val="32"/>
      </w:rPr>
      <w:t>7</w:t>
    </w:r>
    <w:r w:rsidR="001F4281" w:rsidRPr="001F4281">
      <w:rPr>
        <w:b/>
        <w:bCs/>
        <w:sz w:val="32"/>
        <w:szCs w:val="32"/>
      </w:rPr>
      <w:t>%</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696FAA" w:rsidRDefault="00696FAA" w:rsidP="00461CD7">
    <w:pPr>
      <w:pStyle w:val="En-tte"/>
      <w:jc w:val="center"/>
      <w:rPr>
        <w:sz w:val="14"/>
      </w:rPr>
    </w:pPr>
    <w:r w:rsidRPr="00696FAA">
      <w:rPr>
        <w:sz w:val="14"/>
      </w:rPr>
      <w:t xml:space="preserve">Date </w:t>
    </w:r>
    <w:proofErr w:type="gramStart"/>
    <w:r w:rsidRPr="00696FAA">
      <w:rPr>
        <w:sz w:val="14"/>
      </w:rPr>
      <w:t>d'émission:</w:t>
    </w:r>
    <w:proofErr w:type="gramEnd"/>
    <w:r w:rsidRPr="00696FAA">
      <w:rPr>
        <w:sz w:val="14"/>
      </w:rPr>
      <w:t xml:space="preserve"> </w:t>
    </w:r>
    <w:r w:rsidR="003B7F6C" w:rsidRPr="003B7F6C">
      <w:rPr>
        <w:sz w:val="14"/>
        <w:lang w:val="en-US"/>
      </w:rPr>
      <w:t xml:space="preserve">1/23/2020 </w:t>
    </w:r>
    <w:r w:rsidR="003B7F6C">
      <w:rPr>
        <w:sz w:val="14"/>
      </w:rPr>
      <w:t xml:space="preserve">Date de révision : </w:t>
    </w:r>
    <w:r w:rsidR="003B7F6C" w:rsidRPr="003B7F6C">
      <w:rPr>
        <w:sz w:val="14"/>
        <w:lang w:val="en-US"/>
      </w:rPr>
      <w:t>2/24/2023</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44C7"/>
    <w:rsid w:val="000C485D"/>
    <w:rsid w:val="000D7B3A"/>
    <w:rsid w:val="00123E65"/>
    <w:rsid w:val="00124124"/>
    <w:rsid w:val="00127F22"/>
    <w:rsid w:val="00167055"/>
    <w:rsid w:val="001D638E"/>
    <w:rsid w:val="001F377B"/>
    <w:rsid w:val="001F4281"/>
    <w:rsid w:val="00233B7F"/>
    <w:rsid w:val="00291C6A"/>
    <w:rsid w:val="002B2844"/>
    <w:rsid w:val="002B62EB"/>
    <w:rsid w:val="002D02EE"/>
    <w:rsid w:val="00311BFC"/>
    <w:rsid w:val="00346245"/>
    <w:rsid w:val="00387DED"/>
    <w:rsid w:val="003B7F6C"/>
    <w:rsid w:val="00420E79"/>
    <w:rsid w:val="00443223"/>
    <w:rsid w:val="00443343"/>
    <w:rsid w:val="00461CD7"/>
    <w:rsid w:val="00472A89"/>
    <w:rsid w:val="00505EEE"/>
    <w:rsid w:val="00532262"/>
    <w:rsid w:val="005F43FC"/>
    <w:rsid w:val="0060130B"/>
    <w:rsid w:val="00615C75"/>
    <w:rsid w:val="00621534"/>
    <w:rsid w:val="00650E52"/>
    <w:rsid w:val="00656E5C"/>
    <w:rsid w:val="006946A8"/>
    <w:rsid w:val="00696FAA"/>
    <w:rsid w:val="006B6EBA"/>
    <w:rsid w:val="006D494B"/>
    <w:rsid w:val="006D500A"/>
    <w:rsid w:val="006E71D5"/>
    <w:rsid w:val="007407CD"/>
    <w:rsid w:val="007416B2"/>
    <w:rsid w:val="007B2567"/>
    <w:rsid w:val="007D1FD4"/>
    <w:rsid w:val="007D72C5"/>
    <w:rsid w:val="007F2AA4"/>
    <w:rsid w:val="00806EE5"/>
    <w:rsid w:val="00844C68"/>
    <w:rsid w:val="008467B7"/>
    <w:rsid w:val="008B0DBD"/>
    <w:rsid w:val="008B4843"/>
    <w:rsid w:val="008C1DB9"/>
    <w:rsid w:val="00912899"/>
    <w:rsid w:val="00925A89"/>
    <w:rsid w:val="00A07794"/>
    <w:rsid w:val="00A53721"/>
    <w:rsid w:val="00A66953"/>
    <w:rsid w:val="00A80055"/>
    <w:rsid w:val="00A80DFC"/>
    <w:rsid w:val="00AA59BA"/>
    <w:rsid w:val="00AE2DF0"/>
    <w:rsid w:val="00B520DF"/>
    <w:rsid w:val="00B536C0"/>
    <w:rsid w:val="00B64F77"/>
    <w:rsid w:val="00B76CE1"/>
    <w:rsid w:val="00B92598"/>
    <w:rsid w:val="00B97735"/>
    <w:rsid w:val="00C27727"/>
    <w:rsid w:val="00C52CDB"/>
    <w:rsid w:val="00C954E1"/>
    <w:rsid w:val="00CA0B16"/>
    <w:rsid w:val="00CB4E4B"/>
    <w:rsid w:val="00CF32B3"/>
    <w:rsid w:val="00D04326"/>
    <w:rsid w:val="00D26B22"/>
    <w:rsid w:val="00D6309B"/>
    <w:rsid w:val="00DA1415"/>
    <w:rsid w:val="00E316A5"/>
    <w:rsid w:val="00E5577D"/>
    <w:rsid w:val="00E80208"/>
    <w:rsid w:val="00EC15DD"/>
    <w:rsid w:val="00ED68FA"/>
    <w:rsid w:val="00EE02F2"/>
    <w:rsid w:val="00EE23C2"/>
    <w:rsid w:val="00F0235E"/>
    <w:rsid w:val="00F07D40"/>
    <w:rsid w:val="00F11B21"/>
    <w:rsid w:val="00F30A58"/>
    <w:rsid w:val="00F73FD5"/>
    <w:rsid w:val="00F7556B"/>
    <w:rsid w:val="00FC495E"/>
    <w:rsid w:val="00FE58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AE8FA"/>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2233</Words>
  <Characters>12284</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2023-03-08T13:32:00Z</dcterms:created>
  <dcterms:modified xsi:type="dcterms:W3CDTF">2023-03-08T15:26:00Z</dcterms:modified>
</cp:coreProperties>
</file>