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1CEA5E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D8237A">
        <w:rPr>
          <w:b/>
          <w:bCs/>
          <w:sz w:val="16"/>
          <w:szCs w:val="16"/>
        </w:rPr>
        <w:t xml:space="preserve">CUBERDON </w:t>
      </w:r>
      <w:r w:rsidR="005F5AB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4D7A6D42" w:rsidR="002B62EB" w:rsidRDefault="00E47BB3"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9A9F89C" w:rsidR="00B520DF" w:rsidRPr="0089205E" w:rsidRDefault="00B520DF" w:rsidP="0089205E">
      <w:pPr>
        <w:ind w:left="-567"/>
        <w:rPr>
          <w:sz w:val="16"/>
          <w:szCs w:val="16"/>
          <w:lang w:val="fr-BE"/>
        </w:rPr>
      </w:pPr>
      <w:r w:rsidRPr="00E47BB3">
        <w:rPr>
          <w:sz w:val="16"/>
          <w:szCs w:val="16"/>
          <w:lang w:val="nl-NL"/>
        </w:rPr>
        <w:t xml:space="preserve">EUH208 </w:t>
      </w:r>
      <w:r w:rsidRPr="00E47BB3">
        <w:rPr>
          <w:b/>
          <w:bCs/>
          <w:sz w:val="16"/>
          <w:szCs w:val="16"/>
          <w:lang w:val="nl-NL"/>
        </w:rPr>
        <w:t>Contient</w:t>
      </w:r>
      <w:r w:rsidRPr="00E47BB3">
        <w:rPr>
          <w:sz w:val="16"/>
          <w:szCs w:val="16"/>
          <w:lang w:val="nl-NL"/>
        </w:rPr>
        <w:t> :</w:t>
      </w:r>
      <w:r w:rsidR="002F4D18" w:rsidRPr="00E47BB3">
        <w:rPr>
          <w:sz w:val="16"/>
          <w:szCs w:val="16"/>
          <w:lang w:val="nl-NL"/>
        </w:rPr>
        <w:t xml:space="preserve"> </w:t>
      </w:r>
      <w:r w:rsidR="0089205E" w:rsidRPr="00E47BB3">
        <w:rPr>
          <w:sz w:val="16"/>
          <w:szCs w:val="16"/>
          <w:lang w:val="nl-NL"/>
        </w:rPr>
        <w:t>Methyl ionone (gamma)</w:t>
      </w:r>
      <w:r w:rsidR="0089205E" w:rsidRPr="00E47BB3">
        <w:rPr>
          <w:sz w:val="16"/>
          <w:szCs w:val="16"/>
          <w:lang w:val="nl-NL"/>
        </w:rPr>
        <w:t xml:space="preserve">, </w:t>
      </w:r>
      <w:r w:rsidR="0089205E" w:rsidRPr="0089205E">
        <w:rPr>
          <w:sz w:val="16"/>
          <w:szCs w:val="16"/>
          <w:lang w:val="nl-NL"/>
        </w:rPr>
        <w:t>Aldehyde C-16</w:t>
      </w:r>
      <w:r w:rsidR="0089205E" w:rsidRPr="00E47BB3">
        <w:rPr>
          <w:sz w:val="16"/>
          <w:szCs w:val="16"/>
          <w:lang w:val="nl-NL"/>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9205E" w:rsidRPr="006B572E" w14:paraId="0A6593ED" w14:textId="77777777" w:rsidTr="00BC3B77">
        <w:trPr>
          <w:trHeight w:val="486"/>
        </w:trPr>
        <w:tc>
          <w:tcPr>
            <w:tcW w:w="2547" w:type="dxa"/>
          </w:tcPr>
          <w:p w14:paraId="25DADAE6" w14:textId="73AEB47C" w:rsidR="0089205E" w:rsidRPr="0057128F" w:rsidRDefault="0089205E" w:rsidP="00BC3B77">
            <w:pPr>
              <w:rPr>
                <w:sz w:val="16"/>
                <w:szCs w:val="16"/>
              </w:rPr>
            </w:pPr>
            <w:r w:rsidRPr="0089205E">
              <w:rPr>
                <w:sz w:val="16"/>
                <w:szCs w:val="16"/>
              </w:rPr>
              <w:t>benzoate de benzyle</w:t>
            </w:r>
          </w:p>
        </w:tc>
        <w:tc>
          <w:tcPr>
            <w:tcW w:w="1417" w:type="dxa"/>
          </w:tcPr>
          <w:p w14:paraId="580C6EDD" w14:textId="5DAE5DC0" w:rsidR="0089205E" w:rsidRPr="0057128F" w:rsidRDefault="0089205E" w:rsidP="00BC3B77">
            <w:pPr>
              <w:jc w:val="center"/>
              <w:rPr>
                <w:sz w:val="16"/>
                <w:szCs w:val="16"/>
              </w:rPr>
            </w:pPr>
            <w:r w:rsidRPr="0089205E">
              <w:rPr>
                <w:sz w:val="16"/>
                <w:szCs w:val="16"/>
              </w:rPr>
              <w:t>120-51-4</w:t>
            </w:r>
          </w:p>
        </w:tc>
        <w:tc>
          <w:tcPr>
            <w:tcW w:w="1472" w:type="dxa"/>
          </w:tcPr>
          <w:p w14:paraId="7005EECC" w14:textId="39A82A62" w:rsidR="0089205E" w:rsidRPr="0057128F" w:rsidRDefault="0089205E" w:rsidP="00BC3B77">
            <w:pPr>
              <w:jc w:val="center"/>
              <w:rPr>
                <w:sz w:val="16"/>
                <w:szCs w:val="16"/>
              </w:rPr>
            </w:pPr>
            <w:r w:rsidRPr="0089205E">
              <w:rPr>
                <w:sz w:val="16"/>
                <w:szCs w:val="16"/>
              </w:rPr>
              <w:t>204-402-9</w:t>
            </w:r>
          </w:p>
        </w:tc>
        <w:tc>
          <w:tcPr>
            <w:tcW w:w="1363" w:type="dxa"/>
          </w:tcPr>
          <w:p w14:paraId="2EA6F222" w14:textId="12806B74" w:rsidR="0089205E" w:rsidRDefault="00E47BB3" w:rsidP="00BC3B77">
            <w:pPr>
              <w:jc w:val="center"/>
              <w:rPr>
                <w:sz w:val="16"/>
                <w:szCs w:val="16"/>
              </w:rPr>
            </w:pPr>
            <w:r>
              <w:rPr>
                <w:sz w:val="16"/>
                <w:szCs w:val="16"/>
              </w:rPr>
              <w:t>1.988</w:t>
            </w:r>
            <w:r w:rsidR="0089205E" w:rsidRPr="0089205E">
              <w:rPr>
                <w:sz w:val="16"/>
                <w:szCs w:val="16"/>
              </w:rPr>
              <w:t xml:space="preserve"> – </w:t>
            </w:r>
            <w:r>
              <w:rPr>
                <w:sz w:val="16"/>
                <w:szCs w:val="16"/>
              </w:rPr>
              <w:t>3.9767</w:t>
            </w:r>
          </w:p>
        </w:tc>
        <w:tc>
          <w:tcPr>
            <w:tcW w:w="2835" w:type="dxa"/>
          </w:tcPr>
          <w:p w14:paraId="26D40DA7" w14:textId="77777777" w:rsidR="0089205E" w:rsidRPr="0089205E" w:rsidRDefault="0089205E" w:rsidP="0089205E">
            <w:pPr>
              <w:rPr>
                <w:rFonts w:ascii="Arial MT" w:eastAsia="Arial MT" w:hAnsi="Arial MT" w:cs="Arial MT"/>
                <w:sz w:val="16"/>
                <w:lang w:val="fr-BE"/>
              </w:rPr>
            </w:pPr>
            <w:r w:rsidRPr="0089205E">
              <w:rPr>
                <w:rFonts w:ascii="Arial MT" w:eastAsia="Arial MT" w:hAnsi="Arial MT" w:cs="Arial MT"/>
                <w:sz w:val="16"/>
                <w:lang w:val="fr-BE"/>
              </w:rPr>
              <w:t>Acute Tox. 4 (par voie orale), H302 Aquatic Acute 1, H400</w:t>
            </w:r>
          </w:p>
          <w:p w14:paraId="212CD9B4" w14:textId="77777777" w:rsidR="0089205E" w:rsidRDefault="0089205E" w:rsidP="0089205E">
            <w:pPr>
              <w:rPr>
                <w:rFonts w:ascii="Arial MT" w:eastAsia="Arial MT" w:hAnsi="Arial MT" w:cs="Arial MT"/>
                <w:sz w:val="16"/>
                <w:lang w:val="en-GB"/>
              </w:rPr>
            </w:pPr>
            <w:r w:rsidRPr="0089205E">
              <w:rPr>
                <w:rFonts w:ascii="Arial MT" w:eastAsia="Arial MT" w:hAnsi="Arial MT" w:cs="Arial MT"/>
                <w:sz w:val="16"/>
                <w:lang w:val="en-GB"/>
              </w:rPr>
              <w:t>Aquatic Chronic 2, H411</w:t>
            </w:r>
          </w:p>
          <w:p w14:paraId="55A3DD17" w14:textId="301C9311" w:rsidR="0089205E" w:rsidRPr="0057128F" w:rsidRDefault="0089205E" w:rsidP="0089205E">
            <w:pPr>
              <w:rPr>
                <w:rFonts w:ascii="Arial MT" w:eastAsia="Arial MT" w:hAnsi="Arial MT" w:cs="Arial MT"/>
                <w:sz w:val="16"/>
                <w:lang w:val="en-GB"/>
              </w:rPr>
            </w:pPr>
          </w:p>
        </w:tc>
      </w:tr>
      <w:tr w:rsidR="0089205E" w:rsidRPr="006B572E" w14:paraId="66DA7249" w14:textId="77777777" w:rsidTr="00BC3B77">
        <w:trPr>
          <w:trHeight w:val="486"/>
        </w:trPr>
        <w:tc>
          <w:tcPr>
            <w:tcW w:w="2547" w:type="dxa"/>
          </w:tcPr>
          <w:p w14:paraId="35C0324F" w14:textId="5B0F4034" w:rsidR="0089205E" w:rsidRPr="0089205E" w:rsidRDefault="0089205E" w:rsidP="00BC3B77">
            <w:pPr>
              <w:rPr>
                <w:sz w:val="16"/>
                <w:szCs w:val="16"/>
              </w:rPr>
            </w:pPr>
            <w:r w:rsidRPr="0089205E">
              <w:rPr>
                <w:sz w:val="16"/>
                <w:szCs w:val="16"/>
              </w:rPr>
              <w:t>Methyl ionone (gamma)</w:t>
            </w:r>
          </w:p>
        </w:tc>
        <w:tc>
          <w:tcPr>
            <w:tcW w:w="1417" w:type="dxa"/>
          </w:tcPr>
          <w:p w14:paraId="2956D093" w14:textId="64FF905E" w:rsidR="0089205E" w:rsidRPr="0089205E" w:rsidRDefault="0089205E" w:rsidP="00BC3B77">
            <w:pPr>
              <w:jc w:val="center"/>
              <w:rPr>
                <w:sz w:val="16"/>
                <w:szCs w:val="16"/>
              </w:rPr>
            </w:pPr>
            <w:r w:rsidRPr="0089205E">
              <w:rPr>
                <w:sz w:val="16"/>
                <w:szCs w:val="16"/>
              </w:rPr>
              <w:t>127-42-4</w:t>
            </w:r>
          </w:p>
        </w:tc>
        <w:tc>
          <w:tcPr>
            <w:tcW w:w="1472" w:type="dxa"/>
          </w:tcPr>
          <w:p w14:paraId="028C6302" w14:textId="22E706BA" w:rsidR="0089205E" w:rsidRPr="0089205E" w:rsidRDefault="0089205E" w:rsidP="00BC3B77">
            <w:pPr>
              <w:jc w:val="center"/>
              <w:rPr>
                <w:sz w:val="16"/>
                <w:szCs w:val="16"/>
              </w:rPr>
            </w:pPr>
            <w:r w:rsidRPr="0089205E">
              <w:rPr>
                <w:sz w:val="16"/>
                <w:szCs w:val="16"/>
              </w:rPr>
              <w:t>204-842-1</w:t>
            </w:r>
          </w:p>
        </w:tc>
        <w:tc>
          <w:tcPr>
            <w:tcW w:w="1363" w:type="dxa"/>
          </w:tcPr>
          <w:p w14:paraId="5EBF01C4" w14:textId="55800C36" w:rsidR="0089205E" w:rsidRPr="0089205E" w:rsidRDefault="0089205E" w:rsidP="00BC3B77">
            <w:pPr>
              <w:jc w:val="center"/>
              <w:rPr>
                <w:sz w:val="16"/>
                <w:szCs w:val="16"/>
              </w:rPr>
            </w:pPr>
            <w:r>
              <w:rPr>
                <w:sz w:val="16"/>
                <w:szCs w:val="16"/>
              </w:rPr>
              <w:t>0.</w:t>
            </w:r>
            <w:r w:rsidR="00E47BB3">
              <w:rPr>
                <w:sz w:val="16"/>
                <w:szCs w:val="16"/>
              </w:rPr>
              <w:t>147</w:t>
            </w:r>
            <w:r w:rsidRPr="0089205E">
              <w:rPr>
                <w:sz w:val="16"/>
                <w:szCs w:val="16"/>
              </w:rPr>
              <w:t xml:space="preserve"> – </w:t>
            </w:r>
            <w:r>
              <w:rPr>
                <w:sz w:val="16"/>
                <w:szCs w:val="16"/>
              </w:rPr>
              <w:t>0.</w:t>
            </w:r>
            <w:r w:rsidR="00E47BB3">
              <w:rPr>
                <w:sz w:val="16"/>
                <w:szCs w:val="16"/>
              </w:rPr>
              <w:t>2975</w:t>
            </w:r>
          </w:p>
        </w:tc>
        <w:tc>
          <w:tcPr>
            <w:tcW w:w="2835" w:type="dxa"/>
          </w:tcPr>
          <w:p w14:paraId="6556F28C" w14:textId="77777777" w:rsidR="0089205E" w:rsidRDefault="0089205E" w:rsidP="0089205E">
            <w:pPr>
              <w:rPr>
                <w:rFonts w:ascii="Arial MT" w:eastAsia="Arial MT" w:hAnsi="Arial MT" w:cs="Arial MT"/>
                <w:sz w:val="16"/>
                <w:lang w:val="fr-BE"/>
              </w:rPr>
            </w:pPr>
            <w:r w:rsidRPr="0089205E">
              <w:rPr>
                <w:rFonts w:ascii="Arial MT" w:eastAsia="Arial MT" w:hAnsi="Arial MT" w:cs="Arial MT"/>
                <w:sz w:val="16"/>
                <w:lang w:val="fr-BE"/>
              </w:rPr>
              <w:t xml:space="preserve">Skin Irrit. 2, H315 </w:t>
            </w:r>
          </w:p>
          <w:p w14:paraId="4C254735" w14:textId="77777777" w:rsidR="0089205E" w:rsidRDefault="0089205E" w:rsidP="0089205E">
            <w:pPr>
              <w:rPr>
                <w:rFonts w:ascii="Arial MT" w:eastAsia="Arial MT" w:hAnsi="Arial MT" w:cs="Arial MT"/>
                <w:sz w:val="16"/>
                <w:lang w:val="en-GB"/>
              </w:rPr>
            </w:pPr>
            <w:r w:rsidRPr="0089205E">
              <w:rPr>
                <w:rFonts w:ascii="Arial MT" w:eastAsia="Arial MT" w:hAnsi="Arial MT" w:cs="Arial MT"/>
                <w:sz w:val="16"/>
                <w:lang w:val="fr-BE"/>
              </w:rPr>
              <w:t xml:space="preserve">Eye Irrit. </w:t>
            </w:r>
            <w:r w:rsidRPr="0089205E">
              <w:rPr>
                <w:rFonts w:ascii="Arial MT" w:eastAsia="Arial MT" w:hAnsi="Arial MT" w:cs="Arial MT"/>
                <w:sz w:val="16"/>
                <w:lang w:val="en-GB"/>
              </w:rPr>
              <w:t xml:space="preserve">2, H319 </w:t>
            </w:r>
          </w:p>
          <w:p w14:paraId="42E865EE" w14:textId="53A3C0B8" w:rsidR="0089205E" w:rsidRPr="0089205E" w:rsidRDefault="0089205E" w:rsidP="0089205E">
            <w:pPr>
              <w:rPr>
                <w:rFonts w:ascii="Arial MT" w:eastAsia="Arial MT" w:hAnsi="Arial MT" w:cs="Arial MT"/>
                <w:sz w:val="16"/>
                <w:lang w:val="en-GB"/>
              </w:rPr>
            </w:pPr>
            <w:r w:rsidRPr="0089205E">
              <w:rPr>
                <w:rFonts w:ascii="Arial MT" w:eastAsia="Arial MT" w:hAnsi="Arial MT" w:cs="Arial MT"/>
                <w:sz w:val="16"/>
                <w:lang w:val="en-GB"/>
              </w:rPr>
              <w:t>Skin Sens. 1B, H317</w:t>
            </w:r>
          </w:p>
          <w:p w14:paraId="4FF14292" w14:textId="77777777" w:rsidR="0089205E" w:rsidRDefault="0089205E" w:rsidP="0089205E">
            <w:pPr>
              <w:rPr>
                <w:rFonts w:ascii="Arial MT" w:eastAsia="Arial MT" w:hAnsi="Arial MT" w:cs="Arial MT"/>
                <w:sz w:val="16"/>
                <w:lang w:val="en-GB"/>
              </w:rPr>
            </w:pPr>
            <w:r w:rsidRPr="0089205E">
              <w:rPr>
                <w:rFonts w:ascii="Arial MT" w:eastAsia="Arial MT" w:hAnsi="Arial MT" w:cs="Arial MT"/>
                <w:sz w:val="16"/>
                <w:lang w:val="en-GB"/>
              </w:rPr>
              <w:t>Aquatic Chronic 2, H411</w:t>
            </w:r>
          </w:p>
          <w:p w14:paraId="60B3A554" w14:textId="689B305A" w:rsidR="0089205E" w:rsidRPr="0089205E" w:rsidRDefault="0089205E" w:rsidP="0089205E">
            <w:pPr>
              <w:rPr>
                <w:rFonts w:ascii="Arial MT" w:eastAsia="Arial MT" w:hAnsi="Arial MT" w:cs="Arial MT"/>
                <w:sz w:val="16"/>
                <w:lang w:val="en-GB"/>
              </w:rPr>
            </w:pPr>
          </w:p>
        </w:tc>
      </w:tr>
      <w:tr w:rsidR="0089205E" w:rsidRPr="006B572E" w14:paraId="38BA4B47" w14:textId="77777777" w:rsidTr="00BC3B77">
        <w:trPr>
          <w:trHeight w:val="486"/>
        </w:trPr>
        <w:tc>
          <w:tcPr>
            <w:tcW w:w="2547" w:type="dxa"/>
          </w:tcPr>
          <w:p w14:paraId="1CB89B1F" w14:textId="7CD4689E" w:rsidR="0089205E" w:rsidRPr="0089205E" w:rsidRDefault="0089205E" w:rsidP="00BC3B77">
            <w:pPr>
              <w:rPr>
                <w:sz w:val="16"/>
                <w:szCs w:val="16"/>
              </w:rPr>
            </w:pPr>
            <w:r w:rsidRPr="0089205E">
              <w:rPr>
                <w:sz w:val="16"/>
                <w:szCs w:val="16"/>
              </w:rPr>
              <w:t>Aldehyde C-16</w:t>
            </w:r>
          </w:p>
        </w:tc>
        <w:tc>
          <w:tcPr>
            <w:tcW w:w="1417" w:type="dxa"/>
          </w:tcPr>
          <w:p w14:paraId="7123A5C9" w14:textId="298BDBF1" w:rsidR="0089205E" w:rsidRPr="0089205E" w:rsidRDefault="0089205E" w:rsidP="00BC3B77">
            <w:pPr>
              <w:jc w:val="center"/>
              <w:rPr>
                <w:sz w:val="16"/>
                <w:szCs w:val="16"/>
              </w:rPr>
            </w:pPr>
            <w:r w:rsidRPr="0089205E">
              <w:rPr>
                <w:sz w:val="16"/>
                <w:szCs w:val="16"/>
              </w:rPr>
              <w:t>77-83-8</w:t>
            </w:r>
          </w:p>
        </w:tc>
        <w:tc>
          <w:tcPr>
            <w:tcW w:w="1472" w:type="dxa"/>
          </w:tcPr>
          <w:p w14:paraId="7F9C12B1" w14:textId="3FADF204" w:rsidR="0089205E" w:rsidRPr="0089205E" w:rsidRDefault="0089205E" w:rsidP="00BC3B77">
            <w:pPr>
              <w:jc w:val="center"/>
              <w:rPr>
                <w:sz w:val="16"/>
                <w:szCs w:val="16"/>
              </w:rPr>
            </w:pPr>
            <w:r w:rsidRPr="0089205E">
              <w:rPr>
                <w:sz w:val="16"/>
                <w:szCs w:val="16"/>
              </w:rPr>
              <w:t>201-061-8</w:t>
            </w:r>
          </w:p>
        </w:tc>
        <w:tc>
          <w:tcPr>
            <w:tcW w:w="1363" w:type="dxa"/>
          </w:tcPr>
          <w:p w14:paraId="2186081D" w14:textId="1F839627" w:rsidR="0089205E" w:rsidRDefault="0089205E" w:rsidP="00BC3B77">
            <w:pPr>
              <w:jc w:val="center"/>
              <w:rPr>
                <w:sz w:val="16"/>
                <w:szCs w:val="16"/>
              </w:rPr>
            </w:pPr>
            <w:r>
              <w:rPr>
                <w:sz w:val="16"/>
                <w:szCs w:val="16"/>
              </w:rPr>
              <w:t>0.</w:t>
            </w:r>
            <w:r w:rsidR="00E47BB3">
              <w:rPr>
                <w:sz w:val="16"/>
                <w:szCs w:val="16"/>
              </w:rPr>
              <w:t>098</w:t>
            </w:r>
            <w:r>
              <w:rPr>
                <w:sz w:val="16"/>
                <w:szCs w:val="16"/>
              </w:rPr>
              <w:t>-0</w:t>
            </w:r>
            <w:r w:rsidR="00E47BB3">
              <w:rPr>
                <w:sz w:val="16"/>
                <w:szCs w:val="16"/>
              </w:rPr>
              <w:t>.196</w:t>
            </w:r>
          </w:p>
        </w:tc>
        <w:tc>
          <w:tcPr>
            <w:tcW w:w="2835" w:type="dxa"/>
          </w:tcPr>
          <w:p w14:paraId="292EB8FD" w14:textId="77777777" w:rsidR="0089205E" w:rsidRDefault="0089205E" w:rsidP="0089205E">
            <w:pPr>
              <w:rPr>
                <w:rFonts w:ascii="Arial MT" w:eastAsia="Arial MT" w:hAnsi="Arial MT" w:cs="Arial MT"/>
                <w:sz w:val="16"/>
                <w:lang w:val="en-GB"/>
              </w:rPr>
            </w:pPr>
            <w:r w:rsidRPr="0089205E">
              <w:rPr>
                <w:rFonts w:ascii="Arial MT" w:eastAsia="Arial MT" w:hAnsi="Arial MT" w:cs="Arial MT"/>
                <w:sz w:val="16"/>
                <w:lang w:val="en-GB"/>
              </w:rPr>
              <w:t xml:space="preserve">Skin Sens. 1B, H317 </w:t>
            </w:r>
          </w:p>
          <w:p w14:paraId="2DF20519" w14:textId="5CC914C5" w:rsidR="0089205E" w:rsidRPr="0089205E" w:rsidRDefault="0089205E" w:rsidP="0089205E">
            <w:pPr>
              <w:rPr>
                <w:rFonts w:ascii="Arial MT" w:eastAsia="Arial MT" w:hAnsi="Arial MT" w:cs="Arial MT"/>
                <w:sz w:val="16"/>
                <w:lang w:val="en-GB"/>
              </w:rPr>
            </w:pPr>
            <w:r w:rsidRPr="0089205E">
              <w:rPr>
                <w:rFonts w:ascii="Arial MT" w:eastAsia="Arial MT" w:hAnsi="Arial MT" w:cs="Arial MT"/>
                <w:sz w:val="16"/>
                <w:lang w:val="en-GB"/>
              </w:rPr>
              <w:t>Aquatic Chronic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3AF82ED6" w14:textId="77777777" w:rsidR="00271AC7" w:rsidRPr="00271AC7" w:rsidRDefault="00271AC7" w:rsidP="00271AC7">
            <w:pPr>
              <w:spacing w:line="288" w:lineRule="auto"/>
              <w:ind w:left="56" w:right="18"/>
              <w:rPr>
                <w:bCs/>
                <w:sz w:val="16"/>
                <w:szCs w:val="16"/>
              </w:rPr>
            </w:pPr>
            <w:r w:rsidRPr="00271AC7">
              <w:rPr>
                <w:bCs/>
                <w:sz w:val="16"/>
                <w:szCs w:val="16"/>
              </w:rPr>
              <w:t>RASPBERRY JELLIES</w:t>
            </w:r>
          </w:p>
          <w:p w14:paraId="5E299B23" w14:textId="343FF3E9" w:rsidR="00271AC7" w:rsidRPr="00271AC7" w:rsidRDefault="00271AC7" w:rsidP="00271AC7">
            <w:pPr>
              <w:spacing w:line="288" w:lineRule="auto"/>
              <w:ind w:left="56" w:right="18"/>
              <w:rPr>
                <w:bCs/>
                <w:sz w:val="16"/>
                <w:szCs w:val="16"/>
              </w:rPr>
            </w:pPr>
            <w:r w:rsidRPr="00271AC7">
              <w:rPr>
                <w:bCs/>
                <w:sz w:val="16"/>
                <w:szCs w:val="16"/>
                <w:lang w:val="nl-NL"/>
              </w:rPr>
              <w:t>BEL065</w:t>
            </w:r>
            <w:r w:rsidRPr="00271AC7">
              <w:rPr>
                <w:bCs/>
                <w:sz w:val="16"/>
                <w:szCs w:val="16"/>
                <w:lang w:val="nl-NL"/>
              </w:rPr>
              <w:t xml:space="preserve"> ;; Aldehyde C-16 ; </w:t>
            </w:r>
            <w:r w:rsidRPr="00271AC7">
              <w:rPr>
                <w:bCs/>
                <w:sz w:val="16"/>
                <w:szCs w:val="16"/>
                <w:lang w:val="nl-NL"/>
              </w:rPr>
              <w:lastRenderedPageBreak/>
              <w:t>benzoate de benzyle ;</w:t>
            </w:r>
          </w:p>
          <w:p w14:paraId="034B6987" w14:textId="27D29956" w:rsidR="00167055" w:rsidRPr="00271AC7" w:rsidRDefault="00271AC7" w:rsidP="00271AC7">
            <w:pPr>
              <w:spacing w:line="288" w:lineRule="auto"/>
              <w:ind w:left="56" w:right="18"/>
              <w:rPr>
                <w:bCs/>
                <w:sz w:val="16"/>
                <w:szCs w:val="16"/>
                <w:lang w:val="en-GB"/>
              </w:rPr>
            </w:pPr>
            <w:r w:rsidRPr="00271AC7">
              <w:rPr>
                <w:bCs/>
                <w:sz w:val="16"/>
                <w:szCs w:val="16"/>
                <w:lang w:val="en-GB"/>
              </w:rPr>
              <w:t xml:space="preserve"> ; Methyl ionone (mixture of isomers)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lastRenderedPageBreak/>
              <w:t xml:space="preserve">Substances ou mélanges qui répondent aux critères pour une des classes ou catégories de danger ci-après, visées à l'annexe </w:t>
            </w:r>
            <w:r w:rsidRPr="00E316A5">
              <w:rPr>
                <w:bCs/>
                <w:color w:val="000000" w:themeColor="text1"/>
                <w:sz w:val="16"/>
                <w:szCs w:val="16"/>
              </w:rPr>
              <w:lastRenderedPageBreak/>
              <w:t>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694D581" w14:textId="5DCA7AB2" w:rsidR="00271AC7" w:rsidRPr="00271AC7" w:rsidRDefault="00271AC7" w:rsidP="00271AC7">
            <w:pPr>
              <w:spacing w:line="288" w:lineRule="auto"/>
              <w:ind w:left="56" w:right="18"/>
              <w:rPr>
                <w:sz w:val="16"/>
              </w:rPr>
            </w:pPr>
            <w:r>
              <w:rPr>
                <w:sz w:val="16"/>
              </w:rPr>
              <w:t>BEL065</w:t>
            </w:r>
            <w:r w:rsidRPr="00271AC7">
              <w:rPr>
                <w:sz w:val="16"/>
              </w:rPr>
              <w:t xml:space="preserve"> ; </w:t>
            </w:r>
          </w:p>
          <w:p w14:paraId="656711DD" w14:textId="6CE13FE3" w:rsidR="00E316A5" w:rsidRPr="00E47BB3" w:rsidRDefault="00271AC7" w:rsidP="00271AC7">
            <w:pPr>
              <w:spacing w:line="288" w:lineRule="auto"/>
              <w:ind w:left="56" w:right="18"/>
              <w:rPr>
                <w:sz w:val="16"/>
                <w:lang w:val="nl-NL"/>
              </w:rPr>
            </w:pPr>
            <w:r w:rsidRPr="00271AC7">
              <w:rPr>
                <w:sz w:val="16"/>
                <w:lang w:val="nl-NL"/>
              </w:rPr>
              <w:t xml:space="preserve">Aldehyde C-16 ; benzoate de benzyle </w:t>
            </w:r>
            <w:r w:rsidRPr="00E47BB3">
              <w:rPr>
                <w:sz w:val="16"/>
                <w:lang w:val="nl-NL"/>
              </w:rPr>
              <w:t xml:space="preserve"> ; Methyl ionone (mixture of isomers)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Tox.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816155">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6717" w14:textId="77777777" w:rsidR="00816155" w:rsidRDefault="00816155" w:rsidP="001F4281">
      <w:r>
        <w:separator/>
      </w:r>
    </w:p>
  </w:endnote>
  <w:endnote w:type="continuationSeparator" w:id="0">
    <w:p w14:paraId="1AAA37C1" w14:textId="77777777" w:rsidR="00816155" w:rsidRDefault="0081615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F03B" w14:textId="77777777" w:rsidR="00816155" w:rsidRDefault="00816155" w:rsidP="001F4281">
      <w:r>
        <w:separator/>
      </w:r>
    </w:p>
  </w:footnote>
  <w:footnote w:type="continuationSeparator" w:id="0">
    <w:p w14:paraId="7219D315" w14:textId="77777777" w:rsidR="00816155" w:rsidRDefault="0081615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7FC1BC2" w:rsidR="00461CD7" w:rsidRDefault="001402A9" w:rsidP="00461CD7">
    <w:pPr>
      <w:pStyle w:val="En-tte"/>
      <w:jc w:val="right"/>
      <w:rPr>
        <w:b/>
        <w:bCs/>
        <w:sz w:val="32"/>
        <w:szCs w:val="32"/>
      </w:rPr>
    </w:pPr>
    <w:r>
      <w:rPr>
        <w:b/>
        <w:bCs/>
        <w:sz w:val="16"/>
        <w:szCs w:val="16"/>
      </w:rPr>
      <w:t>1</w:t>
    </w:r>
    <w:r w:rsidR="006B572E">
      <w:rPr>
        <w:b/>
        <w:bCs/>
        <w:sz w:val="16"/>
        <w:szCs w:val="16"/>
      </w:rPr>
      <w:t>7</w:t>
    </w:r>
    <w:r w:rsidR="00461CD7" w:rsidRPr="001F4281">
      <w:rPr>
        <w:b/>
        <w:bCs/>
        <w:sz w:val="16"/>
        <w:szCs w:val="16"/>
      </w:rPr>
      <w:t>-0</w:t>
    </w:r>
    <w:r w:rsidR="00A76FEC">
      <w:rPr>
        <w:b/>
        <w:bCs/>
        <w:sz w:val="16"/>
        <w:szCs w:val="16"/>
      </w:rPr>
      <w:t>1</w:t>
    </w:r>
    <w:r w:rsidR="00461CD7" w:rsidRPr="001F4281">
      <w:rPr>
        <w:b/>
        <w:bCs/>
        <w:sz w:val="16"/>
        <w:szCs w:val="16"/>
      </w:rPr>
      <w:t>-2</w:t>
    </w:r>
    <w:r w:rsidR="00A76FEC">
      <w:rPr>
        <w:b/>
        <w:bCs/>
        <w:sz w:val="16"/>
        <w:szCs w:val="16"/>
      </w:rPr>
      <w:t>4</w:t>
    </w:r>
  </w:p>
  <w:p w14:paraId="121534EE" w14:textId="4F694AB5" w:rsidR="001F4281" w:rsidRPr="001F4281" w:rsidRDefault="00D8237A" w:rsidP="00461CD7">
    <w:pPr>
      <w:pStyle w:val="En-tte"/>
      <w:jc w:val="center"/>
      <w:rPr>
        <w:b/>
        <w:bCs/>
        <w:sz w:val="32"/>
        <w:szCs w:val="32"/>
      </w:rPr>
    </w:pPr>
    <w:r>
      <w:rPr>
        <w:b/>
        <w:bCs/>
        <w:sz w:val="32"/>
        <w:szCs w:val="32"/>
      </w:rPr>
      <w:t xml:space="preserve">CUBERDON </w:t>
    </w:r>
    <w:r w:rsidR="005F5AB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CD44F99" w:rsidR="000E0A53" w:rsidRDefault="000E0A53" w:rsidP="001402A9">
    <w:pPr>
      <w:pStyle w:val="En-tte"/>
      <w:jc w:val="center"/>
      <w:rPr>
        <w:spacing w:val="40"/>
        <w:sz w:val="14"/>
      </w:rPr>
    </w:pPr>
    <w:r w:rsidRPr="000E0A53">
      <w:rPr>
        <w:sz w:val="14"/>
      </w:rPr>
      <w:t xml:space="preserve">Date d’émission: </w:t>
    </w:r>
    <w:r w:rsidR="00D8237A" w:rsidRPr="00D8237A">
      <w:rPr>
        <w:sz w:val="14"/>
      </w:rPr>
      <w:t>1/12/2024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40F59"/>
    <w:rsid w:val="00147F6F"/>
    <w:rsid w:val="0016236C"/>
    <w:rsid w:val="00167055"/>
    <w:rsid w:val="00172A24"/>
    <w:rsid w:val="001F377B"/>
    <w:rsid w:val="001F4281"/>
    <w:rsid w:val="002055FE"/>
    <w:rsid w:val="0021565E"/>
    <w:rsid w:val="00271AC7"/>
    <w:rsid w:val="00291C6A"/>
    <w:rsid w:val="002B2844"/>
    <w:rsid w:val="002B62EB"/>
    <w:rsid w:val="002D02EE"/>
    <w:rsid w:val="002E5BCC"/>
    <w:rsid w:val="002F4D18"/>
    <w:rsid w:val="003068BA"/>
    <w:rsid w:val="00311BFC"/>
    <w:rsid w:val="0033732E"/>
    <w:rsid w:val="00381901"/>
    <w:rsid w:val="00387DED"/>
    <w:rsid w:val="003A0D9E"/>
    <w:rsid w:val="00413AC7"/>
    <w:rsid w:val="00420E79"/>
    <w:rsid w:val="0042354B"/>
    <w:rsid w:val="00443223"/>
    <w:rsid w:val="00461CD7"/>
    <w:rsid w:val="004830DE"/>
    <w:rsid w:val="0048517A"/>
    <w:rsid w:val="00505EEE"/>
    <w:rsid w:val="0057128F"/>
    <w:rsid w:val="005F43FC"/>
    <w:rsid w:val="005F5ABF"/>
    <w:rsid w:val="00615C75"/>
    <w:rsid w:val="00616054"/>
    <w:rsid w:val="00646908"/>
    <w:rsid w:val="00650E52"/>
    <w:rsid w:val="00656E5C"/>
    <w:rsid w:val="00663BE2"/>
    <w:rsid w:val="006946A8"/>
    <w:rsid w:val="006965F8"/>
    <w:rsid w:val="006B572E"/>
    <w:rsid w:val="006B5D5F"/>
    <w:rsid w:val="006B6EBA"/>
    <w:rsid w:val="006D494B"/>
    <w:rsid w:val="006D500A"/>
    <w:rsid w:val="007407CD"/>
    <w:rsid w:val="007416B2"/>
    <w:rsid w:val="007C197A"/>
    <w:rsid w:val="007D1FD4"/>
    <w:rsid w:val="007D2D29"/>
    <w:rsid w:val="00806EE5"/>
    <w:rsid w:val="00816155"/>
    <w:rsid w:val="00845A04"/>
    <w:rsid w:val="008467B7"/>
    <w:rsid w:val="00862A4C"/>
    <w:rsid w:val="0089205E"/>
    <w:rsid w:val="008B4843"/>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224E5"/>
    <w:rsid w:val="00C27727"/>
    <w:rsid w:val="00C5098D"/>
    <w:rsid w:val="00C731C4"/>
    <w:rsid w:val="00C954E1"/>
    <w:rsid w:val="00CB4E4B"/>
    <w:rsid w:val="00CD3AA0"/>
    <w:rsid w:val="00D04326"/>
    <w:rsid w:val="00D26B22"/>
    <w:rsid w:val="00D63F2C"/>
    <w:rsid w:val="00D8237A"/>
    <w:rsid w:val="00DA1415"/>
    <w:rsid w:val="00DC423A"/>
    <w:rsid w:val="00DD391C"/>
    <w:rsid w:val="00DE23D7"/>
    <w:rsid w:val="00DF4973"/>
    <w:rsid w:val="00E31288"/>
    <w:rsid w:val="00E316A5"/>
    <w:rsid w:val="00E47BB3"/>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11495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2024-01-17T10:10:00Z</dcterms:created>
  <dcterms:modified xsi:type="dcterms:W3CDTF">2024-01-17T10:13:00Z</dcterms:modified>
</cp:coreProperties>
</file>