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091F3B02"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890B5E">
        <w:rPr>
          <w:b/>
          <w:bCs/>
          <w:sz w:val="16"/>
          <w:szCs w:val="16"/>
        </w:rPr>
        <w:t>WISE AYURVEDA</w:t>
      </w:r>
      <w:r w:rsidR="0020532B">
        <w:rPr>
          <w:b/>
          <w:bCs/>
          <w:sz w:val="16"/>
          <w:szCs w:val="16"/>
        </w:rPr>
        <w:t xml:space="preserve">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D03CD9" w14:paraId="45C6A73D" w14:textId="77777777" w:rsidTr="00140124">
        <w:tc>
          <w:tcPr>
            <w:tcW w:w="6658" w:type="dxa"/>
          </w:tcPr>
          <w:p w14:paraId="321F6C67" w14:textId="77777777" w:rsidR="00D03CD9" w:rsidRPr="002B62EB" w:rsidRDefault="00D03CD9" w:rsidP="00140124">
            <w:pPr>
              <w:rPr>
                <w:sz w:val="16"/>
                <w:szCs w:val="16"/>
              </w:rPr>
            </w:pPr>
            <w:r>
              <w:rPr>
                <w:sz w:val="16"/>
                <w:szCs w:val="16"/>
              </w:rPr>
              <w:t>Sensibilisation cutanée – Catégorie 1B</w:t>
            </w:r>
          </w:p>
        </w:tc>
        <w:tc>
          <w:tcPr>
            <w:tcW w:w="2404" w:type="dxa"/>
          </w:tcPr>
          <w:p w14:paraId="7A8E725F" w14:textId="77777777" w:rsidR="00D03CD9" w:rsidRPr="002B62EB" w:rsidRDefault="00D03CD9" w:rsidP="00140124">
            <w:pPr>
              <w:rPr>
                <w:sz w:val="16"/>
                <w:szCs w:val="16"/>
              </w:rPr>
            </w:pPr>
            <w:r>
              <w:rPr>
                <w:sz w:val="16"/>
                <w:szCs w:val="16"/>
              </w:rPr>
              <w:t>Skin Sens 1B</w:t>
            </w:r>
          </w:p>
        </w:tc>
      </w:tr>
      <w:tr w:rsidR="002B62EB" w14:paraId="4781FD7E" w14:textId="77777777" w:rsidTr="002B62EB">
        <w:tc>
          <w:tcPr>
            <w:tcW w:w="6658" w:type="dxa"/>
          </w:tcPr>
          <w:p w14:paraId="00494D08" w14:textId="12AC0F8A" w:rsidR="002B62EB" w:rsidRPr="002B62EB" w:rsidRDefault="00380677" w:rsidP="00461CD7">
            <w:pPr>
              <w:rPr>
                <w:sz w:val="16"/>
                <w:szCs w:val="16"/>
              </w:rPr>
            </w:pPr>
            <w:r>
              <w:rPr>
                <w:sz w:val="16"/>
                <w:szCs w:val="16"/>
              </w:rPr>
              <w:t>Danger pour le milieu aquatique – Toxicité chronique catégorie 3</w:t>
            </w:r>
          </w:p>
        </w:tc>
        <w:tc>
          <w:tcPr>
            <w:tcW w:w="2404" w:type="dxa"/>
          </w:tcPr>
          <w:p w14:paraId="171CD0C6" w14:textId="166884D2" w:rsidR="002B62EB" w:rsidRPr="002B62EB" w:rsidRDefault="00380677" w:rsidP="00461CD7">
            <w:pPr>
              <w:rPr>
                <w:sz w:val="16"/>
                <w:szCs w:val="16"/>
              </w:rPr>
            </w:pPr>
            <w:r>
              <w:rPr>
                <w:sz w:val="16"/>
                <w:szCs w:val="16"/>
              </w:rPr>
              <w:t>Aquatic Chronic 3</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4F8B90EC" w14:textId="4D087153" w:rsidR="00D03CD9" w:rsidRDefault="00D03CD9" w:rsidP="002B62EB">
      <w:pPr>
        <w:ind w:left="-567"/>
        <w:rPr>
          <w:sz w:val="16"/>
          <w:szCs w:val="16"/>
        </w:rPr>
      </w:pPr>
      <w:r w:rsidRPr="00D03CD9">
        <w:rPr>
          <w:sz w:val="16"/>
          <w:szCs w:val="16"/>
        </w:rPr>
        <w:t>Peut provoquer une allergie cutanée</w:t>
      </w:r>
    </w:p>
    <w:p w14:paraId="173E0AA1" w14:textId="5101DD17" w:rsidR="002B62EB" w:rsidRDefault="00380677" w:rsidP="002B62EB">
      <w:pPr>
        <w:ind w:left="-567"/>
        <w:rPr>
          <w:sz w:val="16"/>
          <w:szCs w:val="16"/>
        </w:rPr>
      </w:pPr>
      <w:r w:rsidRPr="00380677">
        <w:rPr>
          <w:sz w:val="16"/>
          <w:szCs w:val="16"/>
        </w:rPr>
        <w:t>Nocif pour les organismes aquatiques, entraîne des effets néfastes à long terme</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6473655F"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77777777" w:rsidR="001D3809" w:rsidRDefault="001D3809" w:rsidP="00BF23CD">
      <w:pPr>
        <w:ind w:left="-567"/>
        <w:rPr>
          <w:sz w:val="16"/>
          <w:szCs w:val="16"/>
        </w:rPr>
      </w:pPr>
    </w:p>
    <w:p w14:paraId="784CC72A" w14:textId="2E0CF2A8" w:rsidR="001D3809" w:rsidRDefault="00D03CD9" w:rsidP="00BF23CD">
      <w:pPr>
        <w:ind w:left="-567"/>
        <w:rPr>
          <w:sz w:val="16"/>
          <w:szCs w:val="16"/>
        </w:rPr>
      </w:pPr>
      <w:r>
        <w:rPr>
          <w:noProof/>
          <w:sz w:val="16"/>
          <w:szCs w:val="16"/>
        </w:rPr>
        <w:drawing>
          <wp:inline distT="0" distB="0" distL="0" distR="0" wp14:anchorId="6454B340" wp14:editId="2EB698B4">
            <wp:extent cx="542290" cy="542290"/>
            <wp:effectExtent l="0" t="0" r="0" b="0"/>
            <wp:docPr id="111652462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p>
    <w:p w14:paraId="3EA87935" w14:textId="77777777" w:rsidR="003A0D9E" w:rsidRDefault="003A0D9E" w:rsidP="002B62EB">
      <w:pPr>
        <w:tabs>
          <w:tab w:val="left" w:pos="3924"/>
        </w:tabs>
        <w:spacing w:before="37"/>
        <w:rPr>
          <w:sz w:val="16"/>
          <w:szCs w:val="16"/>
        </w:rPr>
      </w:pPr>
    </w:p>
    <w:p w14:paraId="7AD82E11" w14:textId="3176971E"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D03CD9">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lastRenderedPageBreak/>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D03CD9" w14:paraId="7B1A305A" w14:textId="77777777" w:rsidTr="00140124">
        <w:tc>
          <w:tcPr>
            <w:tcW w:w="1129" w:type="dxa"/>
          </w:tcPr>
          <w:p w14:paraId="0463E23C" w14:textId="77777777" w:rsidR="00D03CD9" w:rsidRDefault="00D03CD9" w:rsidP="00140124">
            <w:pPr>
              <w:rPr>
                <w:sz w:val="16"/>
                <w:szCs w:val="16"/>
              </w:rPr>
            </w:pPr>
            <w:r>
              <w:rPr>
                <w:sz w:val="16"/>
                <w:szCs w:val="16"/>
              </w:rPr>
              <w:t>H317</w:t>
            </w:r>
          </w:p>
        </w:tc>
        <w:tc>
          <w:tcPr>
            <w:tcW w:w="7933" w:type="dxa"/>
          </w:tcPr>
          <w:p w14:paraId="06EADC83" w14:textId="77777777" w:rsidR="00D03CD9" w:rsidRDefault="00D03CD9" w:rsidP="00140124">
            <w:pPr>
              <w:rPr>
                <w:sz w:val="16"/>
                <w:szCs w:val="16"/>
              </w:rPr>
            </w:pPr>
            <w:r w:rsidRPr="001D3809">
              <w:rPr>
                <w:sz w:val="16"/>
                <w:szCs w:val="16"/>
              </w:rPr>
              <w:t>Peut provoquer une allergie cutanée</w:t>
            </w:r>
          </w:p>
        </w:tc>
      </w:tr>
      <w:tr w:rsidR="00EE23C2" w14:paraId="0FA41F12" w14:textId="77777777" w:rsidTr="00EE23C2">
        <w:tc>
          <w:tcPr>
            <w:tcW w:w="1129" w:type="dxa"/>
          </w:tcPr>
          <w:p w14:paraId="71E8F0D3" w14:textId="60E4A636" w:rsidR="00EE23C2" w:rsidRDefault="001D3809" w:rsidP="002B62EB">
            <w:pPr>
              <w:rPr>
                <w:sz w:val="16"/>
                <w:szCs w:val="16"/>
              </w:rPr>
            </w:pPr>
            <w:r>
              <w:rPr>
                <w:sz w:val="16"/>
                <w:szCs w:val="16"/>
              </w:rPr>
              <w:t>H</w:t>
            </w:r>
            <w:r w:rsidR="00380677">
              <w:rPr>
                <w:sz w:val="16"/>
                <w:szCs w:val="16"/>
              </w:rPr>
              <w:t>412</w:t>
            </w:r>
          </w:p>
        </w:tc>
        <w:tc>
          <w:tcPr>
            <w:tcW w:w="7933" w:type="dxa"/>
          </w:tcPr>
          <w:p w14:paraId="106BB8FB" w14:textId="7940BB5D" w:rsidR="00EE23C2" w:rsidRDefault="00380677" w:rsidP="002B62EB">
            <w:pPr>
              <w:rPr>
                <w:sz w:val="16"/>
                <w:szCs w:val="16"/>
              </w:rPr>
            </w:pPr>
            <w:r w:rsidRPr="00380677">
              <w:rPr>
                <w:sz w:val="16"/>
                <w:szCs w:val="16"/>
              </w:rPr>
              <w:t>Nocif pour les organismes aquatiques, entraîne des effets néfastes à long terme</w:t>
            </w:r>
            <w:r>
              <w:rPr>
                <w:sz w:val="16"/>
                <w:szCs w:val="16"/>
              </w:rPr>
              <w:t>.</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380677" w14:paraId="3D7990BD" w14:textId="77777777" w:rsidTr="00EE23C2">
        <w:tc>
          <w:tcPr>
            <w:tcW w:w="1271" w:type="dxa"/>
          </w:tcPr>
          <w:p w14:paraId="1D0E1A3A" w14:textId="437CD91B" w:rsidR="00380677" w:rsidRDefault="00380677" w:rsidP="002B62EB">
            <w:pPr>
              <w:rPr>
                <w:sz w:val="16"/>
                <w:szCs w:val="16"/>
              </w:rPr>
            </w:pPr>
            <w:r>
              <w:rPr>
                <w:sz w:val="16"/>
                <w:szCs w:val="16"/>
              </w:rPr>
              <w:t>P273</w:t>
            </w:r>
          </w:p>
        </w:tc>
        <w:tc>
          <w:tcPr>
            <w:tcW w:w="7791" w:type="dxa"/>
          </w:tcPr>
          <w:p w14:paraId="4110D2F3" w14:textId="694BF35D" w:rsidR="00380677" w:rsidRPr="00EE23C2" w:rsidRDefault="00380677" w:rsidP="002B62EB">
            <w:pPr>
              <w:rPr>
                <w:sz w:val="16"/>
                <w:szCs w:val="16"/>
                <w:lang w:val="fr-BE"/>
              </w:rPr>
            </w:pPr>
            <w:r>
              <w:rPr>
                <w:sz w:val="16"/>
                <w:szCs w:val="16"/>
                <w:lang w:val="fr-BE"/>
              </w:rPr>
              <w:t>Eviter le rejet dans l’environnement.</w:t>
            </w:r>
          </w:p>
        </w:tc>
      </w:tr>
      <w:tr w:rsidR="00D03CD9" w14:paraId="04AE550E" w14:textId="77777777" w:rsidTr="00140124">
        <w:tc>
          <w:tcPr>
            <w:tcW w:w="1271" w:type="dxa"/>
          </w:tcPr>
          <w:p w14:paraId="5298E1A0" w14:textId="77777777" w:rsidR="00D03CD9" w:rsidRDefault="00D03CD9" w:rsidP="00140124">
            <w:pPr>
              <w:rPr>
                <w:sz w:val="16"/>
                <w:szCs w:val="16"/>
              </w:rPr>
            </w:pPr>
            <w:r w:rsidRPr="001D3809">
              <w:rPr>
                <w:sz w:val="16"/>
                <w:szCs w:val="16"/>
                <w:lang w:val="fr-BE"/>
              </w:rPr>
              <w:t>P302+P352</w:t>
            </w:r>
          </w:p>
        </w:tc>
        <w:tc>
          <w:tcPr>
            <w:tcW w:w="7791" w:type="dxa"/>
          </w:tcPr>
          <w:p w14:paraId="4E1487E6" w14:textId="77777777" w:rsidR="00D03CD9" w:rsidRPr="00EE23C2" w:rsidRDefault="00D03CD9" w:rsidP="00140124">
            <w:pPr>
              <w:rPr>
                <w:sz w:val="16"/>
                <w:szCs w:val="16"/>
                <w:lang w:val="fr-BE"/>
              </w:rPr>
            </w:pPr>
            <w:r w:rsidRPr="001D3809">
              <w:rPr>
                <w:sz w:val="16"/>
                <w:szCs w:val="16"/>
                <w:lang w:val="fr-BE"/>
              </w:rPr>
              <w:t>EN CAS DE CONTACT AVEC LA PEAU : Laver à l'eau et au savon</w:t>
            </w:r>
          </w:p>
        </w:tc>
      </w:tr>
      <w:tr w:rsidR="00D03CD9" w14:paraId="45CC3DB4" w14:textId="77777777" w:rsidTr="00140124">
        <w:tc>
          <w:tcPr>
            <w:tcW w:w="1271" w:type="dxa"/>
          </w:tcPr>
          <w:p w14:paraId="2F01AD0A" w14:textId="77777777" w:rsidR="00D03CD9" w:rsidRDefault="00D03CD9" w:rsidP="00140124">
            <w:pPr>
              <w:rPr>
                <w:sz w:val="16"/>
                <w:szCs w:val="16"/>
              </w:rPr>
            </w:pPr>
            <w:r w:rsidRPr="001D3809">
              <w:rPr>
                <w:sz w:val="16"/>
                <w:szCs w:val="16"/>
                <w:lang w:val="fr-BE"/>
              </w:rPr>
              <w:t>P332+P313</w:t>
            </w:r>
          </w:p>
        </w:tc>
        <w:tc>
          <w:tcPr>
            <w:tcW w:w="7791" w:type="dxa"/>
          </w:tcPr>
          <w:p w14:paraId="6E581FE3" w14:textId="77777777" w:rsidR="00D03CD9" w:rsidRPr="00EE23C2" w:rsidRDefault="00D03CD9" w:rsidP="00140124">
            <w:pPr>
              <w:rPr>
                <w:sz w:val="16"/>
                <w:szCs w:val="16"/>
                <w:lang w:val="fr-BE"/>
              </w:rPr>
            </w:pPr>
            <w:r w:rsidRPr="001D3809">
              <w:rPr>
                <w:sz w:val="16"/>
                <w:szCs w:val="16"/>
                <w:lang w:val="fr-BE"/>
              </w:rPr>
              <w:t>En cas d'irritation cutanée :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5465DBD0" w14:textId="082F0568" w:rsidR="00380511" w:rsidRPr="00380511" w:rsidRDefault="00B520DF" w:rsidP="00380511">
      <w:pPr>
        <w:ind w:left="-567"/>
        <w:rPr>
          <w:sz w:val="16"/>
          <w:szCs w:val="16"/>
          <w:lang w:val="en-GB"/>
        </w:rPr>
      </w:pPr>
      <w:r w:rsidRPr="00380511">
        <w:rPr>
          <w:b/>
          <w:bCs/>
          <w:sz w:val="16"/>
          <w:szCs w:val="16"/>
          <w:lang w:val="en-GB"/>
        </w:rPr>
        <w:t>EUH2</w:t>
      </w:r>
      <w:r w:rsidR="00A66990" w:rsidRPr="00380511">
        <w:rPr>
          <w:b/>
          <w:bCs/>
          <w:sz w:val="16"/>
          <w:szCs w:val="16"/>
          <w:lang w:val="en-GB"/>
        </w:rPr>
        <w:t>08</w:t>
      </w:r>
      <w:r w:rsidR="00CD4D8B" w:rsidRPr="00380511">
        <w:rPr>
          <w:b/>
          <w:bCs/>
          <w:sz w:val="16"/>
          <w:szCs w:val="16"/>
          <w:lang w:val="en-GB"/>
        </w:rPr>
        <w:t xml:space="preserve"> :</w:t>
      </w:r>
      <w:r w:rsidR="00A66990" w:rsidRPr="00380511">
        <w:rPr>
          <w:b/>
          <w:bCs/>
          <w:sz w:val="16"/>
          <w:szCs w:val="16"/>
          <w:lang w:val="en-GB"/>
        </w:rPr>
        <w:t xml:space="preserve"> Contient :</w:t>
      </w:r>
      <w:r w:rsidR="00DD4705" w:rsidRPr="00380511">
        <w:rPr>
          <w:sz w:val="16"/>
          <w:szCs w:val="16"/>
          <w:lang w:val="en-GB"/>
        </w:rPr>
        <w:t xml:space="preserve"> </w:t>
      </w:r>
      <w:r w:rsidR="00380511" w:rsidRPr="00380511">
        <w:rPr>
          <w:sz w:val="16"/>
          <w:szCs w:val="16"/>
          <w:lang w:val="en-GB"/>
        </w:rPr>
        <w:t>4-tert-Butylcyclohexyl acetate</w:t>
      </w:r>
      <w:r w:rsidR="00380511">
        <w:rPr>
          <w:sz w:val="16"/>
          <w:szCs w:val="16"/>
          <w:lang w:val="en-GB"/>
        </w:rPr>
        <w:t xml:space="preserve">, </w:t>
      </w:r>
      <w:r w:rsidR="00380511" w:rsidRPr="00380511">
        <w:rPr>
          <w:sz w:val="16"/>
          <w:szCs w:val="16"/>
          <w:lang w:val="en-GB"/>
        </w:rPr>
        <w:t>Citronellol</w:t>
      </w:r>
      <w:r w:rsidR="00380511">
        <w:rPr>
          <w:sz w:val="16"/>
          <w:szCs w:val="16"/>
          <w:lang w:val="en-GB"/>
        </w:rPr>
        <w:t xml:space="preserve">, </w:t>
      </w:r>
      <w:r w:rsidR="00380511" w:rsidRPr="00380511">
        <w:rPr>
          <w:sz w:val="16"/>
          <w:szCs w:val="16"/>
          <w:lang w:val="en-GB"/>
        </w:rPr>
        <w:t>Linalool</w:t>
      </w:r>
      <w:r w:rsidR="00380511">
        <w:rPr>
          <w:sz w:val="16"/>
          <w:szCs w:val="16"/>
          <w:lang w:val="en-GB"/>
        </w:rPr>
        <w:t xml:space="preserve">, </w:t>
      </w:r>
      <w:r w:rsidR="00380511" w:rsidRPr="00380511">
        <w:rPr>
          <w:sz w:val="16"/>
          <w:szCs w:val="16"/>
          <w:lang w:val="en-GB"/>
        </w:rPr>
        <w:t>Iso-E Super</w:t>
      </w:r>
      <w:r w:rsidR="00380511">
        <w:rPr>
          <w:sz w:val="16"/>
          <w:szCs w:val="16"/>
          <w:lang w:val="en-GB"/>
        </w:rPr>
        <w:t xml:space="preserve">, </w:t>
      </w:r>
      <w:r w:rsidR="00380511" w:rsidRPr="00380511">
        <w:rPr>
          <w:sz w:val="16"/>
          <w:szCs w:val="16"/>
          <w:lang w:val="en-GB"/>
        </w:rPr>
        <w:t>Geraniol</w:t>
      </w:r>
      <w:r w:rsidR="00380511">
        <w:rPr>
          <w:sz w:val="16"/>
          <w:szCs w:val="16"/>
          <w:lang w:val="en-GB"/>
        </w:rPr>
        <w:t xml:space="preserve">, </w:t>
      </w:r>
      <w:r w:rsidR="00380511" w:rsidRPr="00380511">
        <w:rPr>
          <w:sz w:val="16"/>
          <w:szCs w:val="16"/>
          <w:lang w:val="en-GB"/>
        </w:rPr>
        <w:t>delta-1-(2,6,6-Trimethyl-3-</w:t>
      </w:r>
    </w:p>
    <w:p w14:paraId="30D23779" w14:textId="3E62DBB6" w:rsidR="00A66990" w:rsidRPr="00380511" w:rsidRDefault="00380511" w:rsidP="00380511">
      <w:pPr>
        <w:ind w:left="-567"/>
        <w:rPr>
          <w:sz w:val="16"/>
          <w:szCs w:val="16"/>
          <w:lang w:val="fr-BE"/>
        </w:rPr>
      </w:pPr>
      <w:r w:rsidRPr="00380511">
        <w:rPr>
          <w:sz w:val="16"/>
          <w:szCs w:val="16"/>
          <w:lang w:val="fr-BE"/>
        </w:rPr>
        <w:t>cyclohexen-1-yl)-2-buten-1-one</w:t>
      </w:r>
      <w:r w:rsidRPr="00380511">
        <w:rPr>
          <w:sz w:val="16"/>
          <w:szCs w:val="16"/>
          <w:lang w:val="fr-BE"/>
        </w:rPr>
        <w:t xml:space="preserve">, </w:t>
      </w:r>
      <w:r w:rsidRPr="00380511">
        <w:rPr>
          <w:sz w:val="16"/>
          <w:szCs w:val="16"/>
          <w:lang w:val="fr-BE"/>
        </w:rPr>
        <w:t>Boisambrene</w:t>
      </w:r>
      <w:r w:rsidRPr="00380511">
        <w:rPr>
          <w:sz w:val="16"/>
          <w:szCs w:val="16"/>
          <w:lang w:val="fr-BE"/>
        </w:rPr>
        <w:t xml:space="preserve"> </w:t>
      </w:r>
      <w:r w:rsidRPr="00380511">
        <w:rPr>
          <w:sz w:val="16"/>
          <w:szCs w:val="16"/>
          <w:lang w:val="fr-BE"/>
        </w:rPr>
        <w:t>Forte</w:t>
      </w:r>
      <w:r w:rsidRPr="00380511">
        <w:rPr>
          <w:sz w:val="16"/>
          <w:szCs w:val="16"/>
          <w:lang w:val="fr-BE"/>
        </w:rPr>
        <w:t xml:space="preserve">, </w:t>
      </w:r>
      <w:r w:rsidRPr="00380511">
        <w:rPr>
          <w:sz w:val="16"/>
          <w:szCs w:val="16"/>
          <w:lang w:val="fr-BE"/>
        </w:rPr>
        <w:t>Hivertal</w:t>
      </w:r>
      <w:r w:rsidRPr="00380511">
        <w:rPr>
          <w:sz w:val="16"/>
          <w:szCs w:val="16"/>
          <w:lang w:val="fr-BE"/>
        </w:rPr>
        <w:t xml:space="preserve">, </w:t>
      </w:r>
      <w:r w:rsidRPr="00380511">
        <w:rPr>
          <w:sz w:val="16"/>
          <w:szCs w:val="16"/>
        </w:rPr>
        <w:t>Geranyl acetate</w:t>
      </w:r>
      <w:r w:rsidRPr="00380511">
        <w:rPr>
          <w:sz w:val="16"/>
          <w:szCs w:val="16"/>
          <w:lang w:val="fr-BE"/>
        </w:rPr>
        <w:t xml:space="preserve">, </w:t>
      </w:r>
      <w:r w:rsidRPr="00380511">
        <w:rPr>
          <w:sz w:val="16"/>
          <w:szCs w:val="16"/>
          <w:lang w:val="fr-BE"/>
        </w:rPr>
        <w:t>Benzyl alcohol</w:t>
      </w:r>
      <w:r w:rsidRPr="00380511">
        <w:rPr>
          <w:sz w:val="16"/>
          <w:szCs w:val="16"/>
          <w:lang w:val="fr-BE"/>
        </w:rPr>
        <w:t>.</w:t>
      </w:r>
      <w:r>
        <w:rPr>
          <w:sz w:val="16"/>
          <w:szCs w:val="16"/>
          <w:lang w:val="fr-BE"/>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7A25F8" w:rsidRPr="00627EFB" w14:paraId="1AD03AD0" w14:textId="77777777" w:rsidTr="00140124">
        <w:trPr>
          <w:trHeight w:val="486"/>
        </w:trPr>
        <w:tc>
          <w:tcPr>
            <w:tcW w:w="2547" w:type="dxa"/>
          </w:tcPr>
          <w:p w14:paraId="7A9430A7" w14:textId="77777777" w:rsidR="007A25F8" w:rsidRPr="007A25F8" w:rsidRDefault="007A25F8" w:rsidP="007A25F8">
            <w:pPr>
              <w:rPr>
                <w:sz w:val="16"/>
                <w:szCs w:val="16"/>
                <w:lang w:val="fr-BE"/>
              </w:rPr>
            </w:pPr>
            <w:r w:rsidRPr="007A25F8">
              <w:rPr>
                <w:sz w:val="16"/>
                <w:szCs w:val="16"/>
                <w:lang w:val="fr-BE"/>
              </w:rPr>
              <w:t>4-tert-Butylcyclohexyl acetate</w:t>
            </w:r>
          </w:p>
          <w:p w14:paraId="34E67246" w14:textId="2285BC86" w:rsidR="007A25F8" w:rsidRPr="0006505E" w:rsidRDefault="007A25F8" w:rsidP="007A25F8">
            <w:pPr>
              <w:rPr>
                <w:sz w:val="16"/>
                <w:szCs w:val="16"/>
                <w:lang w:val="en-GB"/>
              </w:rPr>
            </w:pPr>
          </w:p>
        </w:tc>
        <w:tc>
          <w:tcPr>
            <w:tcW w:w="1417" w:type="dxa"/>
          </w:tcPr>
          <w:p w14:paraId="07BAB5CF" w14:textId="674D7D5B" w:rsidR="007A25F8" w:rsidRPr="0006505E" w:rsidRDefault="007A25F8" w:rsidP="00140124">
            <w:pPr>
              <w:jc w:val="center"/>
              <w:rPr>
                <w:sz w:val="16"/>
                <w:szCs w:val="16"/>
              </w:rPr>
            </w:pPr>
            <w:r w:rsidRPr="007A25F8">
              <w:rPr>
                <w:sz w:val="16"/>
                <w:szCs w:val="16"/>
              </w:rPr>
              <w:t>32210-23-4</w:t>
            </w:r>
          </w:p>
        </w:tc>
        <w:tc>
          <w:tcPr>
            <w:tcW w:w="1472" w:type="dxa"/>
          </w:tcPr>
          <w:p w14:paraId="20DD8507" w14:textId="554E304E" w:rsidR="007A25F8" w:rsidRPr="0006505E" w:rsidRDefault="007A25F8" w:rsidP="00140124">
            <w:pPr>
              <w:jc w:val="center"/>
              <w:rPr>
                <w:sz w:val="16"/>
                <w:szCs w:val="16"/>
              </w:rPr>
            </w:pPr>
            <w:r w:rsidRPr="007A25F8">
              <w:rPr>
                <w:sz w:val="16"/>
                <w:szCs w:val="16"/>
              </w:rPr>
              <w:t>250-954-9</w:t>
            </w:r>
          </w:p>
        </w:tc>
        <w:tc>
          <w:tcPr>
            <w:tcW w:w="1363" w:type="dxa"/>
          </w:tcPr>
          <w:p w14:paraId="6D452FED" w14:textId="7844E428" w:rsidR="007A25F8" w:rsidRDefault="007A25F8" w:rsidP="00140124">
            <w:pPr>
              <w:jc w:val="center"/>
              <w:rPr>
                <w:sz w:val="16"/>
                <w:szCs w:val="16"/>
              </w:rPr>
            </w:pPr>
            <w:r>
              <w:rPr>
                <w:sz w:val="16"/>
                <w:szCs w:val="16"/>
              </w:rPr>
              <w:t>1-2</w:t>
            </w:r>
          </w:p>
        </w:tc>
        <w:tc>
          <w:tcPr>
            <w:tcW w:w="2835" w:type="dxa"/>
          </w:tcPr>
          <w:p w14:paraId="124C7925" w14:textId="7AF43AA3" w:rsidR="007A25F8" w:rsidRPr="0006505E" w:rsidRDefault="007A25F8" w:rsidP="00140124">
            <w:pPr>
              <w:rPr>
                <w:rFonts w:ascii="Arial MT" w:eastAsia="Arial MT" w:hAnsi="Arial MT" w:cs="Arial MT"/>
                <w:sz w:val="16"/>
                <w:lang w:val="en-GB"/>
              </w:rPr>
            </w:pPr>
            <w:r w:rsidRPr="007A25F8">
              <w:rPr>
                <w:rFonts w:ascii="Arial MT" w:eastAsia="Arial MT" w:hAnsi="Arial MT" w:cs="Arial MT"/>
                <w:sz w:val="16"/>
                <w:lang w:val="en-GB"/>
              </w:rPr>
              <w:t>Skin Sens. 1;H317</w:t>
            </w:r>
          </w:p>
        </w:tc>
      </w:tr>
      <w:tr w:rsidR="007A25F8" w:rsidRPr="00627EFB" w14:paraId="7C13CAFC" w14:textId="77777777" w:rsidTr="00140124">
        <w:trPr>
          <w:trHeight w:val="486"/>
        </w:trPr>
        <w:tc>
          <w:tcPr>
            <w:tcW w:w="2547" w:type="dxa"/>
          </w:tcPr>
          <w:p w14:paraId="23CF01E6" w14:textId="77777777" w:rsidR="007A25F8" w:rsidRPr="00245E09" w:rsidRDefault="007A25F8" w:rsidP="00140124">
            <w:pPr>
              <w:rPr>
                <w:sz w:val="16"/>
                <w:szCs w:val="16"/>
              </w:rPr>
            </w:pPr>
            <w:r w:rsidRPr="00245E09">
              <w:rPr>
                <w:sz w:val="16"/>
                <w:szCs w:val="16"/>
              </w:rPr>
              <w:t>Citronellol</w:t>
            </w:r>
          </w:p>
          <w:p w14:paraId="57888A6D" w14:textId="77777777" w:rsidR="007A25F8" w:rsidRPr="00245E09" w:rsidRDefault="007A25F8" w:rsidP="00140124">
            <w:pPr>
              <w:rPr>
                <w:sz w:val="16"/>
                <w:szCs w:val="16"/>
              </w:rPr>
            </w:pPr>
          </w:p>
        </w:tc>
        <w:tc>
          <w:tcPr>
            <w:tcW w:w="1417" w:type="dxa"/>
          </w:tcPr>
          <w:p w14:paraId="2C336871" w14:textId="77777777" w:rsidR="007A25F8" w:rsidRPr="00245E09" w:rsidRDefault="007A25F8" w:rsidP="00140124">
            <w:pPr>
              <w:jc w:val="center"/>
              <w:rPr>
                <w:sz w:val="16"/>
                <w:szCs w:val="16"/>
              </w:rPr>
            </w:pPr>
            <w:r w:rsidRPr="00245E09">
              <w:rPr>
                <w:sz w:val="16"/>
                <w:szCs w:val="16"/>
              </w:rPr>
              <w:t>106-22-9</w:t>
            </w:r>
          </w:p>
        </w:tc>
        <w:tc>
          <w:tcPr>
            <w:tcW w:w="1472" w:type="dxa"/>
          </w:tcPr>
          <w:p w14:paraId="4B3A7FA8" w14:textId="77777777" w:rsidR="007A25F8" w:rsidRPr="00245E09" w:rsidRDefault="007A25F8" w:rsidP="00140124">
            <w:pPr>
              <w:jc w:val="center"/>
              <w:rPr>
                <w:sz w:val="16"/>
                <w:szCs w:val="16"/>
              </w:rPr>
            </w:pPr>
            <w:r w:rsidRPr="00245E09">
              <w:rPr>
                <w:sz w:val="16"/>
                <w:szCs w:val="16"/>
              </w:rPr>
              <w:t>203-375-0</w:t>
            </w:r>
          </w:p>
        </w:tc>
        <w:tc>
          <w:tcPr>
            <w:tcW w:w="1363" w:type="dxa"/>
          </w:tcPr>
          <w:p w14:paraId="1E402A3F" w14:textId="76FC00B8" w:rsidR="007A25F8" w:rsidRDefault="007A25F8" w:rsidP="00140124">
            <w:pPr>
              <w:jc w:val="center"/>
              <w:rPr>
                <w:sz w:val="16"/>
                <w:szCs w:val="16"/>
              </w:rPr>
            </w:pPr>
            <w:r>
              <w:rPr>
                <w:sz w:val="16"/>
                <w:szCs w:val="16"/>
              </w:rPr>
              <w:t>0.</w:t>
            </w:r>
            <w:r>
              <w:rPr>
                <w:sz w:val="16"/>
                <w:szCs w:val="16"/>
              </w:rPr>
              <w:t>5-1</w:t>
            </w:r>
          </w:p>
        </w:tc>
        <w:tc>
          <w:tcPr>
            <w:tcW w:w="2835" w:type="dxa"/>
          </w:tcPr>
          <w:p w14:paraId="1EA1810A" w14:textId="77777777" w:rsidR="007A25F8" w:rsidRPr="00245E09" w:rsidRDefault="007A25F8" w:rsidP="00140124">
            <w:pPr>
              <w:rPr>
                <w:rFonts w:ascii="Arial MT" w:eastAsia="Arial MT" w:hAnsi="Arial MT" w:cs="Arial MT"/>
                <w:sz w:val="16"/>
                <w:lang w:val="fr-BE"/>
              </w:rPr>
            </w:pPr>
            <w:r w:rsidRPr="00245E09">
              <w:rPr>
                <w:rFonts w:ascii="Arial MT" w:eastAsia="Arial MT" w:hAnsi="Arial MT" w:cs="Arial MT"/>
                <w:sz w:val="16"/>
                <w:lang w:val="fr-BE"/>
              </w:rPr>
              <w:t>Skin Irrit. 2;H315</w:t>
            </w:r>
          </w:p>
          <w:p w14:paraId="34E0216B" w14:textId="77777777" w:rsidR="007A25F8" w:rsidRPr="00245E09" w:rsidRDefault="007A25F8" w:rsidP="00140124">
            <w:pPr>
              <w:rPr>
                <w:rFonts w:ascii="Arial MT" w:eastAsia="Arial MT" w:hAnsi="Arial MT" w:cs="Arial MT"/>
                <w:sz w:val="16"/>
                <w:lang w:val="fr-BE"/>
              </w:rPr>
            </w:pPr>
            <w:r w:rsidRPr="00245E09">
              <w:rPr>
                <w:rFonts w:ascii="Arial MT" w:eastAsia="Arial MT" w:hAnsi="Arial MT" w:cs="Arial MT"/>
                <w:sz w:val="16"/>
                <w:lang w:val="fr-BE"/>
              </w:rPr>
              <w:t>Eye Irrit. 2;H319</w:t>
            </w:r>
          </w:p>
          <w:p w14:paraId="156ED5F9" w14:textId="77777777" w:rsidR="007A25F8" w:rsidRDefault="007A25F8" w:rsidP="00140124">
            <w:pPr>
              <w:rPr>
                <w:rFonts w:ascii="Arial MT" w:eastAsia="Arial MT" w:hAnsi="Arial MT" w:cs="Arial MT"/>
                <w:sz w:val="16"/>
                <w:lang w:val="fr-BE"/>
              </w:rPr>
            </w:pPr>
            <w:r w:rsidRPr="00245E09">
              <w:rPr>
                <w:rFonts w:ascii="Arial MT" w:eastAsia="Arial MT" w:hAnsi="Arial MT" w:cs="Arial MT"/>
                <w:sz w:val="16"/>
                <w:lang w:val="fr-BE"/>
              </w:rPr>
              <w:t>Skin Sens. 1;H317</w:t>
            </w:r>
          </w:p>
          <w:p w14:paraId="58136B9A" w14:textId="77777777" w:rsidR="007A25F8" w:rsidRPr="00245E09" w:rsidRDefault="007A25F8" w:rsidP="00140124">
            <w:pPr>
              <w:rPr>
                <w:rFonts w:ascii="Arial MT" w:eastAsia="Arial MT" w:hAnsi="Arial MT" w:cs="Arial MT"/>
                <w:sz w:val="16"/>
                <w:lang w:val="fr-BE"/>
              </w:rPr>
            </w:pPr>
          </w:p>
        </w:tc>
      </w:tr>
      <w:tr w:rsidR="007A25F8" w:rsidRPr="00627EFB" w14:paraId="10185EF1" w14:textId="77777777" w:rsidTr="00140124">
        <w:trPr>
          <w:trHeight w:val="486"/>
        </w:trPr>
        <w:tc>
          <w:tcPr>
            <w:tcW w:w="2547" w:type="dxa"/>
          </w:tcPr>
          <w:p w14:paraId="44320830" w14:textId="77777777" w:rsidR="007A25F8" w:rsidRPr="00AC4FD8" w:rsidRDefault="007A25F8" w:rsidP="00140124">
            <w:pPr>
              <w:rPr>
                <w:sz w:val="16"/>
                <w:szCs w:val="16"/>
              </w:rPr>
            </w:pPr>
            <w:r w:rsidRPr="00AC4FD8">
              <w:rPr>
                <w:sz w:val="16"/>
                <w:szCs w:val="16"/>
              </w:rPr>
              <w:t>Linalool</w:t>
            </w:r>
          </w:p>
          <w:p w14:paraId="4E70E364" w14:textId="77777777" w:rsidR="007A25F8" w:rsidRPr="00AC4FD8" w:rsidRDefault="007A25F8" w:rsidP="00140124">
            <w:pPr>
              <w:rPr>
                <w:sz w:val="16"/>
                <w:szCs w:val="16"/>
              </w:rPr>
            </w:pPr>
          </w:p>
        </w:tc>
        <w:tc>
          <w:tcPr>
            <w:tcW w:w="1417" w:type="dxa"/>
          </w:tcPr>
          <w:p w14:paraId="5BD057E1" w14:textId="77777777" w:rsidR="007A25F8" w:rsidRPr="00AC4FD8" w:rsidRDefault="007A25F8" w:rsidP="00140124">
            <w:pPr>
              <w:jc w:val="center"/>
              <w:rPr>
                <w:sz w:val="16"/>
                <w:szCs w:val="16"/>
              </w:rPr>
            </w:pPr>
            <w:r w:rsidRPr="00AC4FD8">
              <w:rPr>
                <w:sz w:val="16"/>
                <w:szCs w:val="16"/>
              </w:rPr>
              <w:t>78-70-6</w:t>
            </w:r>
          </w:p>
        </w:tc>
        <w:tc>
          <w:tcPr>
            <w:tcW w:w="1472" w:type="dxa"/>
          </w:tcPr>
          <w:p w14:paraId="62C849CC" w14:textId="77777777" w:rsidR="007A25F8" w:rsidRPr="00AC4FD8" w:rsidRDefault="007A25F8" w:rsidP="00140124">
            <w:pPr>
              <w:jc w:val="center"/>
              <w:rPr>
                <w:sz w:val="16"/>
                <w:szCs w:val="16"/>
              </w:rPr>
            </w:pPr>
            <w:r w:rsidRPr="00AC4FD8">
              <w:rPr>
                <w:sz w:val="16"/>
                <w:szCs w:val="16"/>
              </w:rPr>
              <w:t>201-134-4</w:t>
            </w:r>
          </w:p>
        </w:tc>
        <w:tc>
          <w:tcPr>
            <w:tcW w:w="1363" w:type="dxa"/>
          </w:tcPr>
          <w:p w14:paraId="38C40900" w14:textId="77777777" w:rsidR="007A25F8" w:rsidRDefault="007A25F8" w:rsidP="00140124">
            <w:pPr>
              <w:jc w:val="center"/>
              <w:rPr>
                <w:sz w:val="16"/>
                <w:szCs w:val="16"/>
              </w:rPr>
            </w:pPr>
            <w:r>
              <w:rPr>
                <w:sz w:val="16"/>
                <w:szCs w:val="16"/>
              </w:rPr>
              <w:t>0.5-1</w:t>
            </w:r>
          </w:p>
        </w:tc>
        <w:tc>
          <w:tcPr>
            <w:tcW w:w="2835" w:type="dxa"/>
          </w:tcPr>
          <w:p w14:paraId="539A226F" w14:textId="77777777" w:rsidR="007A25F8" w:rsidRPr="00AC4FD8" w:rsidRDefault="007A25F8" w:rsidP="00140124">
            <w:pPr>
              <w:rPr>
                <w:rFonts w:ascii="Arial MT" w:eastAsia="Arial MT" w:hAnsi="Arial MT" w:cs="Arial MT"/>
                <w:sz w:val="16"/>
                <w:lang w:val="fr-BE"/>
              </w:rPr>
            </w:pPr>
            <w:r w:rsidRPr="00AC4FD8">
              <w:rPr>
                <w:rFonts w:ascii="Arial MT" w:eastAsia="Arial MT" w:hAnsi="Arial MT" w:cs="Arial MT"/>
                <w:sz w:val="16"/>
                <w:lang w:val="fr-BE"/>
              </w:rPr>
              <w:t>Skin Irrit. 2;H315</w:t>
            </w:r>
          </w:p>
          <w:p w14:paraId="5B27E991" w14:textId="77777777" w:rsidR="007A25F8" w:rsidRPr="00AC4FD8" w:rsidRDefault="007A25F8" w:rsidP="00140124">
            <w:pPr>
              <w:rPr>
                <w:rFonts w:ascii="Arial MT" w:eastAsia="Arial MT" w:hAnsi="Arial MT" w:cs="Arial MT"/>
                <w:sz w:val="16"/>
                <w:lang w:val="fr-BE"/>
              </w:rPr>
            </w:pPr>
            <w:r w:rsidRPr="00AC4FD8">
              <w:rPr>
                <w:rFonts w:ascii="Arial MT" w:eastAsia="Arial MT" w:hAnsi="Arial MT" w:cs="Arial MT"/>
                <w:sz w:val="16"/>
                <w:lang w:val="fr-BE"/>
              </w:rPr>
              <w:t>Eye Irrit. 2;H319</w:t>
            </w:r>
          </w:p>
          <w:p w14:paraId="25385970" w14:textId="77777777" w:rsidR="007A25F8" w:rsidRDefault="007A25F8" w:rsidP="00140124">
            <w:pPr>
              <w:rPr>
                <w:rFonts w:ascii="Arial MT" w:eastAsia="Arial MT" w:hAnsi="Arial MT" w:cs="Arial MT"/>
                <w:sz w:val="16"/>
                <w:lang w:val="fr-BE"/>
              </w:rPr>
            </w:pPr>
            <w:r w:rsidRPr="00AC4FD8">
              <w:rPr>
                <w:rFonts w:ascii="Arial MT" w:eastAsia="Arial MT" w:hAnsi="Arial MT" w:cs="Arial MT"/>
                <w:sz w:val="16"/>
                <w:lang w:val="fr-BE"/>
              </w:rPr>
              <w:t>Skin Sens. 1;H317</w:t>
            </w:r>
          </w:p>
          <w:p w14:paraId="7DCBD787" w14:textId="77777777" w:rsidR="007A25F8" w:rsidRPr="00AC4FD8" w:rsidRDefault="007A25F8" w:rsidP="00140124">
            <w:pPr>
              <w:rPr>
                <w:rFonts w:ascii="Arial MT" w:eastAsia="Arial MT" w:hAnsi="Arial MT" w:cs="Arial MT"/>
                <w:sz w:val="16"/>
                <w:lang w:val="fr-BE"/>
              </w:rPr>
            </w:pPr>
          </w:p>
        </w:tc>
      </w:tr>
      <w:tr w:rsidR="007A25F8" w:rsidRPr="00627EFB" w14:paraId="65AA79A2" w14:textId="77777777" w:rsidTr="00140124">
        <w:trPr>
          <w:trHeight w:val="486"/>
        </w:trPr>
        <w:tc>
          <w:tcPr>
            <w:tcW w:w="2547" w:type="dxa"/>
          </w:tcPr>
          <w:p w14:paraId="4967FA3F" w14:textId="77777777" w:rsidR="007A25F8" w:rsidRPr="007A25F8" w:rsidRDefault="007A25F8" w:rsidP="007A25F8">
            <w:pPr>
              <w:rPr>
                <w:sz w:val="16"/>
                <w:szCs w:val="16"/>
                <w:lang w:val="en-GB"/>
              </w:rPr>
            </w:pPr>
            <w:r w:rsidRPr="007A25F8">
              <w:rPr>
                <w:sz w:val="16"/>
                <w:szCs w:val="16"/>
                <w:lang w:val="en-GB"/>
              </w:rPr>
              <w:t>Benzyl acetate</w:t>
            </w:r>
          </w:p>
          <w:p w14:paraId="40458065" w14:textId="1406F66A" w:rsidR="007A25F8" w:rsidRPr="007A25F8" w:rsidRDefault="007A25F8" w:rsidP="007A25F8">
            <w:pPr>
              <w:rPr>
                <w:sz w:val="16"/>
                <w:szCs w:val="16"/>
                <w:lang w:val="fr-BE"/>
              </w:rPr>
            </w:pPr>
          </w:p>
        </w:tc>
        <w:tc>
          <w:tcPr>
            <w:tcW w:w="1417" w:type="dxa"/>
          </w:tcPr>
          <w:p w14:paraId="455B8BBE" w14:textId="616F1563" w:rsidR="007A25F8" w:rsidRPr="007A25F8" w:rsidRDefault="007A25F8" w:rsidP="00140124">
            <w:pPr>
              <w:jc w:val="center"/>
              <w:rPr>
                <w:sz w:val="16"/>
                <w:szCs w:val="16"/>
              </w:rPr>
            </w:pPr>
            <w:r w:rsidRPr="007A25F8">
              <w:rPr>
                <w:sz w:val="16"/>
                <w:szCs w:val="16"/>
              </w:rPr>
              <w:t>140-11-4</w:t>
            </w:r>
          </w:p>
        </w:tc>
        <w:tc>
          <w:tcPr>
            <w:tcW w:w="1472" w:type="dxa"/>
          </w:tcPr>
          <w:p w14:paraId="640CC4D3" w14:textId="7BE01A56" w:rsidR="007A25F8" w:rsidRPr="007A25F8" w:rsidRDefault="007A25F8" w:rsidP="00140124">
            <w:pPr>
              <w:jc w:val="center"/>
              <w:rPr>
                <w:sz w:val="16"/>
                <w:szCs w:val="16"/>
              </w:rPr>
            </w:pPr>
            <w:r w:rsidRPr="007A25F8">
              <w:rPr>
                <w:sz w:val="16"/>
                <w:szCs w:val="16"/>
              </w:rPr>
              <w:t>205-399-7</w:t>
            </w:r>
          </w:p>
        </w:tc>
        <w:tc>
          <w:tcPr>
            <w:tcW w:w="1363" w:type="dxa"/>
          </w:tcPr>
          <w:p w14:paraId="58E7B375" w14:textId="45EEB2A4" w:rsidR="007A25F8" w:rsidRDefault="007A25F8" w:rsidP="00140124">
            <w:pPr>
              <w:jc w:val="center"/>
              <w:rPr>
                <w:sz w:val="16"/>
                <w:szCs w:val="16"/>
              </w:rPr>
            </w:pPr>
            <w:r>
              <w:rPr>
                <w:sz w:val="16"/>
                <w:szCs w:val="16"/>
              </w:rPr>
              <w:t>0.5-1</w:t>
            </w:r>
          </w:p>
        </w:tc>
        <w:tc>
          <w:tcPr>
            <w:tcW w:w="2835" w:type="dxa"/>
          </w:tcPr>
          <w:p w14:paraId="4BDC836B" w14:textId="0307D06C" w:rsidR="007A25F8" w:rsidRPr="007A25F8" w:rsidRDefault="007A25F8" w:rsidP="00140124">
            <w:pPr>
              <w:rPr>
                <w:rFonts w:ascii="Arial MT" w:eastAsia="Arial MT" w:hAnsi="Arial MT" w:cs="Arial MT"/>
                <w:sz w:val="16"/>
                <w:lang w:val="en-GB"/>
              </w:rPr>
            </w:pPr>
            <w:r w:rsidRPr="007A25F8">
              <w:rPr>
                <w:rFonts w:ascii="Arial MT" w:eastAsia="Arial MT" w:hAnsi="Arial MT" w:cs="Arial MT"/>
                <w:sz w:val="16"/>
                <w:lang w:val="en-GB"/>
              </w:rPr>
              <w:t>Aquatic Chronic 3;H412</w:t>
            </w:r>
          </w:p>
        </w:tc>
      </w:tr>
      <w:tr w:rsidR="007A25F8" w:rsidRPr="00627EFB" w14:paraId="3E76B25C" w14:textId="77777777" w:rsidTr="00140124">
        <w:trPr>
          <w:trHeight w:val="486"/>
        </w:trPr>
        <w:tc>
          <w:tcPr>
            <w:tcW w:w="2547" w:type="dxa"/>
          </w:tcPr>
          <w:p w14:paraId="7E5AE5A0" w14:textId="77777777" w:rsidR="007A25F8" w:rsidRPr="007A25F8" w:rsidRDefault="007A25F8" w:rsidP="007A25F8">
            <w:pPr>
              <w:rPr>
                <w:sz w:val="16"/>
                <w:szCs w:val="16"/>
                <w:lang w:val="en-GB"/>
              </w:rPr>
            </w:pPr>
            <w:r w:rsidRPr="007A25F8">
              <w:rPr>
                <w:sz w:val="16"/>
                <w:szCs w:val="16"/>
                <w:lang w:val="en-GB"/>
              </w:rPr>
              <w:t>Verdox (2-tert-Butylcyclohexyl acetate)</w:t>
            </w:r>
          </w:p>
          <w:p w14:paraId="1A947BF5" w14:textId="73E87E4C" w:rsidR="007A25F8" w:rsidRPr="007A25F8" w:rsidRDefault="007A25F8" w:rsidP="007A25F8">
            <w:pPr>
              <w:rPr>
                <w:sz w:val="16"/>
                <w:szCs w:val="16"/>
                <w:lang w:val="en-GB"/>
              </w:rPr>
            </w:pPr>
          </w:p>
        </w:tc>
        <w:tc>
          <w:tcPr>
            <w:tcW w:w="1417" w:type="dxa"/>
          </w:tcPr>
          <w:p w14:paraId="4D64288A" w14:textId="32AD3B9E" w:rsidR="007A25F8" w:rsidRPr="007A25F8" w:rsidRDefault="007A25F8" w:rsidP="00140124">
            <w:pPr>
              <w:jc w:val="center"/>
              <w:rPr>
                <w:sz w:val="16"/>
                <w:szCs w:val="16"/>
              </w:rPr>
            </w:pPr>
            <w:r w:rsidRPr="007A25F8">
              <w:rPr>
                <w:sz w:val="16"/>
                <w:szCs w:val="16"/>
              </w:rPr>
              <w:t>88-41-5</w:t>
            </w:r>
          </w:p>
        </w:tc>
        <w:tc>
          <w:tcPr>
            <w:tcW w:w="1472" w:type="dxa"/>
          </w:tcPr>
          <w:p w14:paraId="16741B5D" w14:textId="5B3409A8" w:rsidR="007A25F8" w:rsidRPr="007A25F8" w:rsidRDefault="007A25F8" w:rsidP="00140124">
            <w:pPr>
              <w:jc w:val="center"/>
              <w:rPr>
                <w:sz w:val="16"/>
                <w:szCs w:val="16"/>
              </w:rPr>
            </w:pPr>
            <w:r w:rsidRPr="007A25F8">
              <w:rPr>
                <w:sz w:val="16"/>
                <w:szCs w:val="16"/>
              </w:rPr>
              <w:t>201-828-7</w:t>
            </w:r>
          </w:p>
        </w:tc>
        <w:tc>
          <w:tcPr>
            <w:tcW w:w="1363" w:type="dxa"/>
          </w:tcPr>
          <w:p w14:paraId="7F4A8178" w14:textId="7320278A" w:rsidR="007A25F8" w:rsidRDefault="007A25F8" w:rsidP="00140124">
            <w:pPr>
              <w:jc w:val="center"/>
              <w:rPr>
                <w:sz w:val="16"/>
                <w:szCs w:val="16"/>
              </w:rPr>
            </w:pPr>
            <w:r>
              <w:rPr>
                <w:sz w:val="16"/>
                <w:szCs w:val="16"/>
              </w:rPr>
              <w:t>0.5-1</w:t>
            </w:r>
          </w:p>
        </w:tc>
        <w:tc>
          <w:tcPr>
            <w:tcW w:w="2835" w:type="dxa"/>
          </w:tcPr>
          <w:p w14:paraId="6855CBC2" w14:textId="16DEDD90" w:rsidR="007A25F8" w:rsidRPr="007A25F8" w:rsidRDefault="007A25F8" w:rsidP="00140124">
            <w:pPr>
              <w:rPr>
                <w:rFonts w:ascii="Arial MT" w:eastAsia="Arial MT" w:hAnsi="Arial MT" w:cs="Arial MT"/>
                <w:sz w:val="16"/>
                <w:lang w:val="en-GB"/>
              </w:rPr>
            </w:pPr>
            <w:r w:rsidRPr="007A25F8">
              <w:rPr>
                <w:rFonts w:ascii="Arial MT" w:eastAsia="Arial MT" w:hAnsi="Arial MT" w:cs="Arial MT"/>
                <w:sz w:val="16"/>
                <w:lang w:val="en-GB"/>
              </w:rPr>
              <w:t>Aquatic Chronic 2;H411</w:t>
            </w:r>
          </w:p>
        </w:tc>
      </w:tr>
      <w:tr w:rsidR="007A25F8" w:rsidRPr="00627EFB" w14:paraId="2C0C6560" w14:textId="77777777" w:rsidTr="00140124">
        <w:trPr>
          <w:trHeight w:val="486"/>
        </w:trPr>
        <w:tc>
          <w:tcPr>
            <w:tcW w:w="2547" w:type="dxa"/>
          </w:tcPr>
          <w:p w14:paraId="32A24BDD" w14:textId="77777777" w:rsidR="007A25F8" w:rsidRPr="007A25F8" w:rsidRDefault="007A25F8" w:rsidP="007A25F8">
            <w:pPr>
              <w:rPr>
                <w:sz w:val="16"/>
                <w:szCs w:val="16"/>
              </w:rPr>
            </w:pPr>
            <w:r w:rsidRPr="007A25F8">
              <w:rPr>
                <w:sz w:val="16"/>
                <w:szCs w:val="16"/>
              </w:rPr>
              <w:t>Dihydromyrcenol (2,6-Dimethyloct-7-en-2-ol)</w:t>
            </w:r>
          </w:p>
          <w:p w14:paraId="267A5497" w14:textId="72713219" w:rsidR="007A25F8" w:rsidRPr="007A25F8" w:rsidRDefault="007A25F8" w:rsidP="007A25F8">
            <w:pPr>
              <w:rPr>
                <w:sz w:val="16"/>
                <w:szCs w:val="16"/>
                <w:lang w:val="en-GB"/>
              </w:rPr>
            </w:pPr>
          </w:p>
        </w:tc>
        <w:tc>
          <w:tcPr>
            <w:tcW w:w="1417" w:type="dxa"/>
          </w:tcPr>
          <w:p w14:paraId="3E0BEF56" w14:textId="6736638E" w:rsidR="007A25F8" w:rsidRPr="007A25F8" w:rsidRDefault="007A25F8" w:rsidP="00140124">
            <w:pPr>
              <w:jc w:val="center"/>
              <w:rPr>
                <w:sz w:val="16"/>
                <w:szCs w:val="16"/>
              </w:rPr>
            </w:pPr>
            <w:r w:rsidRPr="007A25F8">
              <w:rPr>
                <w:sz w:val="16"/>
                <w:szCs w:val="16"/>
              </w:rPr>
              <w:t>18479-58-8</w:t>
            </w:r>
          </w:p>
        </w:tc>
        <w:tc>
          <w:tcPr>
            <w:tcW w:w="1472" w:type="dxa"/>
          </w:tcPr>
          <w:p w14:paraId="6AE97ED8" w14:textId="4F6B5EB2" w:rsidR="007A25F8" w:rsidRPr="007A25F8" w:rsidRDefault="007A25F8" w:rsidP="00140124">
            <w:pPr>
              <w:jc w:val="center"/>
              <w:rPr>
                <w:sz w:val="16"/>
                <w:szCs w:val="16"/>
              </w:rPr>
            </w:pPr>
            <w:r w:rsidRPr="007A25F8">
              <w:rPr>
                <w:sz w:val="16"/>
                <w:szCs w:val="16"/>
              </w:rPr>
              <w:t>242-362-4</w:t>
            </w:r>
          </w:p>
        </w:tc>
        <w:tc>
          <w:tcPr>
            <w:tcW w:w="1363" w:type="dxa"/>
          </w:tcPr>
          <w:p w14:paraId="1AB4250C" w14:textId="4A37D4B5" w:rsidR="007A25F8" w:rsidRDefault="007A25F8" w:rsidP="00140124">
            <w:pPr>
              <w:jc w:val="center"/>
              <w:rPr>
                <w:sz w:val="16"/>
                <w:szCs w:val="16"/>
              </w:rPr>
            </w:pPr>
            <w:r>
              <w:rPr>
                <w:sz w:val="16"/>
                <w:szCs w:val="16"/>
              </w:rPr>
              <w:t>0.5-1</w:t>
            </w:r>
          </w:p>
        </w:tc>
        <w:tc>
          <w:tcPr>
            <w:tcW w:w="2835" w:type="dxa"/>
          </w:tcPr>
          <w:p w14:paraId="7A79F049" w14:textId="77777777" w:rsidR="007A25F8" w:rsidRPr="007A25F8" w:rsidRDefault="007A25F8" w:rsidP="007A25F8">
            <w:pPr>
              <w:rPr>
                <w:rFonts w:ascii="Arial MT" w:eastAsia="Arial MT" w:hAnsi="Arial MT" w:cs="Arial MT"/>
                <w:sz w:val="16"/>
                <w:lang w:val="fr-BE"/>
              </w:rPr>
            </w:pPr>
            <w:r w:rsidRPr="007A25F8">
              <w:rPr>
                <w:rFonts w:ascii="Arial MT" w:eastAsia="Arial MT" w:hAnsi="Arial MT" w:cs="Arial MT"/>
                <w:sz w:val="16"/>
                <w:lang w:val="fr-BE"/>
              </w:rPr>
              <w:t>Skin Irrit. 2;H315</w:t>
            </w:r>
          </w:p>
          <w:p w14:paraId="0BFE0B83" w14:textId="40F224BF" w:rsidR="007A25F8" w:rsidRPr="007A25F8" w:rsidRDefault="007A25F8" w:rsidP="007A25F8">
            <w:pPr>
              <w:rPr>
                <w:rFonts w:ascii="Arial MT" w:eastAsia="Arial MT" w:hAnsi="Arial MT" w:cs="Arial MT"/>
                <w:sz w:val="16"/>
                <w:lang w:val="en-GB"/>
              </w:rPr>
            </w:pPr>
            <w:r w:rsidRPr="007A25F8">
              <w:rPr>
                <w:rFonts w:ascii="Arial MT" w:eastAsia="Arial MT" w:hAnsi="Arial MT" w:cs="Arial MT"/>
                <w:sz w:val="16"/>
                <w:lang w:val="fr-BE"/>
              </w:rPr>
              <w:t xml:space="preserve">Eye Irrit. </w:t>
            </w:r>
            <w:r w:rsidRPr="007A25F8">
              <w:rPr>
                <w:rFonts w:ascii="Arial MT" w:eastAsia="Arial MT" w:hAnsi="Arial MT" w:cs="Arial MT"/>
                <w:sz w:val="16"/>
                <w:lang w:val="en-GB"/>
              </w:rPr>
              <w:t>2;H319</w:t>
            </w:r>
          </w:p>
        </w:tc>
      </w:tr>
      <w:tr w:rsidR="007A25F8" w:rsidRPr="00627EFB" w14:paraId="7C2F9652" w14:textId="77777777" w:rsidTr="00140124">
        <w:trPr>
          <w:trHeight w:val="486"/>
        </w:trPr>
        <w:tc>
          <w:tcPr>
            <w:tcW w:w="2547" w:type="dxa"/>
          </w:tcPr>
          <w:p w14:paraId="46E6EBDB" w14:textId="77777777" w:rsidR="007A25F8" w:rsidRPr="007A25F8" w:rsidRDefault="007A25F8" w:rsidP="007A25F8">
            <w:pPr>
              <w:rPr>
                <w:sz w:val="16"/>
                <w:szCs w:val="16"/>
                <w:lang w:val="en-GB"/>
              </w:rPr>
            </w:pPr>
            <w:r w:rsidRPr="007A25F8">
              <w:rPr>
                <w:sz w:val="16"/>
                <w:szCs w:val="16"/>
                <w:lang w:val="en-GB"/>
              </w:rPr>
              <w:t>Beta-Ionone</w:t>
            </w:r>
          </w:p>
          <w:p w14:paraId="6675B7BA" w14:textId="6AF705F1" w:rsidR="007A25F8" w:rsidRPr="007A25F8" w:rsidRDefault="007A25F8" w:rsidP="007A25F8">
            <w:pPr>
              <w:rPr>
                <w:sz w:val="16"/>
                <w:szCs w:val="16"/>
              </w:rPr>
            </w:pPr>
          </w:p>
        </w:tc>
        <w:tc>
          <w:tcPr>
            <w:tcW w:w="1417" w:type="dxa"/>
          </w:tcPr>
          <w:p w14:paraId="01BF8BA1" w14:textId="77777777" w:rsidR="007A25F8" w:rsidRPr="007A25F8" w:rsidRDefault="007A25F8" w:rsidP="007A25F8">
            <w:pPr>
              <w:jc w:val="center"/>
              <w:rPr>
                <w:sz w:val="16"/>
                <w:szCs w:val="16"/>
              </w:rPr>
            </w:pPr>
            <w:r w:rsidRPr="007A25F8">
              <w:rPr>
                <w:sz w:val="16"/>
                <w:szCs w:val="16"/>
              </w:rPr>
              <w:t>14901-07-6,</w:t>
            </w:r>
          </w:p>
          <w:p w14:paraId="4D165108" w14:textId="2C5C4F85" w:rsidR="007A25F8" w:rsidRPr="007A25F8" w:rsidRDefault="007A25F8" w:rsidP="007A25F8">
            <w:pPr>
              <w:jc w:val="center"/>
              <w:rPr>
                <w:sz w:val="16"/>
                <w:szCs w:val="16"/>
              </w:rPr>
            </w:pPr>
            <w:r w:rsidRPr="007A25F8">
              <w:rPr>
                <w:sz w:val="16"/>
                <w:szCs w:val="16"/>
              </w:rPr>
              <w:t>79-77-6</w:t>
            </w:r>
          </w:p>
        </w:tc>
        <w:tc>
          <w:tcPr>
            <w:tcW w:w="1472" w:type="dxa"/>
          </w:tcPr>
          <w:p w14:paraId="6C2F8069" w14:textId="5CA3259E" w:rsidR="007A25F8" w:rsidRPr="007A25F8" w:rsidRDefault="007A25F8" w:rsidP="00140124">
            <w:pPr>
              <w:jc w:val="center"/>
              <w:rPr>
                <w:sz w:val="16"/>
                <w:szCs w:val="16"/>
              </w:rPr>
            </w:pPr>
            <w:r w:rsidRPr="007A25F8">
              <w:rPr>
                <w:sz w:val="16"/>
                <w:szCs w:val="16"/>
              </w:rPr>
              <w:t>238-969-9</w:t>
            </w:r>
          </w:p>
        </w:tc>
        <w:tc>
          <w:tcPr>
            <w:tcW w:w="1363" w:type="dxa"/>
          </w:tcPr>
          <w:p w14:paraId="755E3A8C" w14:textId="75C62ACD" w:rsidR="007A25F8" w:rsidRDefault="007A25F8" w:rsidP="00140124">
            <w:pPr>
              <w:jc w:val="center"/>
              <w:rPr>
                <w:sz w:val="16"/>
                <w:szCs w:val="16"/>
              </w:rPr>
            </w:pPr>
            <w:r>
              <w:rPr>
                <w:sz w:val="16"/>
                <w:szCs w:val="16"/>
              </w:rPr>
              <w:t>0.5-1</w:t>
            </w:r>
          </w:p>
        </w:tc>
        <w:tc>
          <w:tcPr>
            <w:tcW w:w="2835" w:type="dxa"/>
          </w:tcPr>
          <w:p w14:paraId="3AF8F72F" w14:textId="4736B6A4" w:rsidR="007A25F8" w:rsidRPr="007A25F8" w:rsidRDefault="007A25F8" w:rsidP="007A25F8">
            <w:pPr>
              <w:rPr>
                <w:rFonts w:ascii="Arial MT" w:eastAsia="Arial MT" w:hAnsi="Arial MT" w:cs="Arial MT"/>
                <w:sz w:val="16"/>
                <w:lang w:val="fr-BE"/>
              </w:rPr>
            </w:pPr>
            <w:r w:rsidRPr="007A25F8">
              <w:rPr>
                <w:rFonts w:ascii="Arial MT" w:eastAsia="Arial MT" w:hAnsi="Arial MT" w:cs="Arial MT"/>
                <w:sz w:val="16"/>
                <w:lang w:val="fr-BE"/>
              </w:rPr>
              <w:t>Aquatic Chronic 2;H411</w:t>
            </w:r>
          </w:p>
        </w:tc>
      </w:tr>
      <w:tr w:rsidR="007A25F8" w:rsidRPr="00627EFB" w14:paraId="6036AA7E" w14:textId="77777777" w:rsidTr="00140124">
        <w:trPr>
          <w:trHeight w:val="486"/>
        </w:trPr>
        <w:tc>
          <w:tcPr>
            <w:tcW w:w="2547" w:type="dxa"/>
          </w:tcPr>
          <w:p w14:paraId="55DAED6E" w14:textId="77777777" w:rsidR="007A25F8" w:rsidRPr="007A25F8" w:rsidRDefault="007A25F8" w:rsidP="007A25F8">
            <w:pPr>
              <w:rPr>
                <w:sz w:val="16"/>
                <w:szCs w:val="16"/>
                <w:lang w:val="en-GB"/>
              </w:rPr>
            </w:pPr>
            <w:r w:rsidRPr="007A25F8">
              <w:rPr>
                <w:sz w:val="16"/>
                <w:szCs w:val="16"/>
                <w:lang w:val="en-GB"/>
              </w:rPr>
              <w:t>Iso-E Super [1-(1,2,3,4,5,6,7,8-Octahydro-</w:t>
            </w:r>
          </w:p>
          <w:p w14:paraId="4AD3717F" w14:textId="77777777" w:rsidR="007A25F8" w:rsidRPr="007A25F8" w:rsidRDefault="007A25F8" w:rsidP="007A25F8">
            <w:pPr>
              <w:rPr>
                <w:sz w:val="16"/>
                <w:szCs w:val="16"/>
                <w:lang w:val="en-GB"/>
              </w:rPr>
            </w:pPr>
            <w:r w:rsidRPr="007A25F8">
              <w:rPr>
                <w:sz w:val="16"/>
                <w:szCs w:val="16"/>
                <w:lang w:val="en-GB"/>
              </w:rPr>
              <w:t>2,3,8,8-tetramethyl-2-naphthalenyl)ethanone]</w:t>
            </w:r>
          </w:p>
          <w:p w14:paraId="5C660ABD" w14:textId="3BE631A6" w:rsidR="007A25F8" w:rsidRPr="007A25F8" w:rsidRDefault="007A25F8" w:rsidP="007A25F8">
            <w:pPr>
              <w:rPr>
                <w:sz w:val="16"/>
                <w:szCs w:val="16"/>
                <w:lang w:val="en-GB"/>
              </w:rPr>
            </w:pPr>
          </w:p>
        </w:tc>
        <w:tc>
          <w:tcPr>
            <w:tcW w:w="1417" w:type="dxa"/>
          </w:tcPr>
          <w:p w14:paraId="51B6D29F" w14:textId="1CFD4F08" w:rsidR="007A25F8" w:rsidRPr="007A25F8" w:rsidRDefault="007A25F8" w:rsidP="007A25F8">
            <w:pPr>
              <w:jc w:val="center"/>
              <w:rPr>
                <w:sz w:val="16"/>
                <w:szCs w:val="16"/>
              </w:rPr>
            </w:pPr>
            <w:r w:rsidRPr="007A25F8">
              <w:rPr>
                <w:sz w:val="16"/>
                <w:szCs w:val="16"/>
              </w:rPr>
              <w:t>54464-57-2</w:t>
            </w:r>
          </w:p>
        </w:tc>
        <w:tc>
          <w:tcPr>
            <w:tcW w:w="1472" w:type="dxa"/>
          </w:tcPr>
          <w:p w14:paraId="6DBAEF0E" w14:textId="64E3D4C5" w:rsidR="007A25F8" w:rsidRPr="007A25F8" w:rsidRDefault="007A25F8" w:rsidP="00140124">
            <w:pPr>
              <w:jc w:val="center"/>
              <w:rPr>
                <w:sz w:val="16"/>
                <w:szCs w:val="16"/>
              </w:rPr>
            </w:pPr>
            <w:r w:rsidRPr="007A25F8">
              <w:rPr>
                <w:sz w:val="16"/>
                <w:szCs w:val="16"/>
              </w:rPr>
              <w:t>259-174-3</w:t>
            </w:r>
          </w:p>
        </w:tc>
        <w:tc>
          <w:tcPr>
            <w:tcW w:w="1363" w:type="dxa"/>
          </w:tcPr>
          <w:p w14:paraId="3771EF5C" w14:textId="15F5D8F3" w:rsidR="007A25F8" w:rsidRDefault="007A25F8" w:rsidP="00140124">
            <w:pPr>
              <w:jc w:val="center"/>
              <w:rPr>
                <w:sz w:val="16"/>
                <w:szCs w:val="16"/>
              </w:rPr>
            </w:pPr>
            <w:r>
              <w:rPr>
                <w:sz w:val="16"/>
                <w:szCs w:val="16"/>
              </w:rPr>
              <w:t>0.1-0.5</w:t>
            </w:r>
          </w:p>
        </w:tc>
        <w:tc>
          <w:tcPr>
            <w:tcW w:w="2835" w:type="dxa"/>
          </w:tcPr>
          <w:p w14:paraId="3D778925" w14:textId="77777777" w:rsidR="007A25F8" w:rsidRPr="007A25F8" w:rsidRDefault="007A25F8" w:rsidP="007A25F8">
            <w:pPr>
              <w:rPr>
                <w:rFonts w:ascii="Arial MT" w:eastAsia="Arial MT" w:hAnsi="Arial MT" w:cs="Arial MT"/>
                <w:sz w:val="16"/>
                <w:lang w:val="fr-BE"/>
              </w:rPr>
            </w:pPr>
            <w:r w:rsidRPr="007A25F8">
              <w:rPr>
                <w:rFonts w:ascii="Arial MT" w:eastAsia="Arial MT" w:hAnsi="Arial MT" w:cs="Arial MT"/>
                <w:sz w:val="16"/>
                <w:lang w:val="fr-BE"/>
              </w:rPr>
              <w:t>Skin Irrit. 2;H315</w:t>
            </w:r>
          </w:p>
          <w:p w14:paraId="2DD52FD4" w14:textId="77777777" w:rsidR="007A25F8" w:rsidRPr="007A25F8" w:rsidRDefault="007A25F8" w:rsidP="007A25F8">
            <w:pPr>
              <w:rPr>
                <w:rFonts w:ascii="Arial MT" w:eastAsia="Arial MT" w:hAnsi="Arial MT" w:cs="Arial MT"/>
                <w:sz w:val="16"/>
                <w:lang w:val="fr-BE"/>
              </w:rPr>
            </w:pPr>
            <w:r w:rsidRPr="007A25F8">
              <w:rPr>
                <w:rFonts w:ascii="Arial MT" w:eastAsia="Arial MT" w:hAnsi="Arial MT" w:cs="Arial MT"/>
                <w:sz w:val="16"/>
                <w:lang w:val="fr-BE"/>
              </w:rPr>
              <w:t>Skin Sens. 1;H317</w:t>
            </w:r>
          </w:p>
          <w:p w14:paraId="28F87F41" w14:textId="66989442" w:rsidR="007A25F8" w:rsidRPr="007A25F8" w:rsidRDefault="007A25F8" w:rsidP="007A25F8">
            <w:pPr>
              <w:rPr>
                <w:rFonts w:ascii="Arial MT" w:eastAsia="Arial MT" w:hAnsi="Arial MT" w:cs="Arial MT"/>
                <w:sz w:val="16"/>
                <w:lang w:val="fr-BE"/>
              </w:rPr>
            </w:pPr>
            <w:r w:rsidRPr="007A25F8">
              <w:rPr>
                <w:rFonts w:ascii="Arial MT" w:eastAsia="Arial MT" w:hAnsi="Arial MT" w:cs="Arial MT"/>
                <w:sz w:val="16"/>
                <w:lang w:val="fr-BE"/>
              </w:rPr>
              <w:t>Aquatic Chronic 1;H410</w:t>
            </w:r>
          </w:p>
        </w:tc>
      </w:tr>
      <w:tr w:rsidR="007A25F8" w:rsidRPr="00627EFB" w14:paraId="4141E9DA" w14:textId="77777777" w:rsidTr="00140124">
        <w:trPr>
          <w:trHeight w:val="486"/>
        </w:trPr>
        <w:tc>
          <w:tcPr>
            <w:tcW w:w="2547" w:type="dxa"/>
          </w:tcPr>
          <w:p w14:paraId="313FF739" w14:textId="77777777" w:rsidR="007A25F8" w:rsidRPr="007A25F8" w:rsidRDefault="007A25F8" w:rsidP="007A25F8">
            <w:pPr>
              <w:rPr>
                <w:sz w:val="16"/>
                <w:szCs w:val="16"/>
                <w:lang w:val="fr-BE"/>
              </w:rPr>
            </w:pPr>
            <w:r w:rsidRPr="007A25F8">
              <w:rPr>
                <w:sz w:val="16"/>
                <w:szCs w:val="16"/>
                <w:lang w:val="fr-BE"/>
              </w:rPr>
              <w:t>Geraniol</w:t>
            </w:r>
          </w:p>
          <w:p w14:paraId="5B01426D" w14:textId="0C821030" w:rsidR="007A25F8" w:rsidRPr="007A25F8" w:rsidRDefault="007A25F8" w:rsidP="007A25F8">
            <w:pPr>
              <w:rPr>
                <w:sz w:val="16"/>
                <w:szCs w:val="16"/>
                <w:lang w:val="en-GB"/>
              </w:rPr>
            </w:pPr>
          </w:p>
        </w:tc>
        <w:tc>
          <w:tcPr>
            <w:tcW w:w="1417" w:type="dxa"/>
          </w:tcPr>
          <w:p w14:paraId="5A5E26BD" w14:textId="6F215A00" w:rsidR="007A25F8" w:rsidRPr="007A25F8" w:rsidRDefault="007A25F8" w:rsidP="007A25F8">
            <w:pPr>
              <w:jc w:val="center"/>
              <w:rPr>
                <w:sz w:val="16"/>
                <w:szCs w:val="16"/>
              </w:rPr>
            </w:pPr>
            <w:r w:rsidRPr="007A25F8">
              <w:rPr>
                <w:sz w:val="16"/>
                <w:szCs w:val="16"/>
              </w:rPr>
              <w:t>106-24-1</w:t>
            </w:r>
          </w:p>
        </w:tc>
        <w:tc>
          <w:tcPr>
            <w:tcW w:w="1472" w:type="dxa"/>
          </w:tcPr>
          <w:p w14:paraId="69010403" w14:textId="0CFB1B7E" w:rsidR="007A25F8" w:rsidRPr="007A25F8" w:rsidRDefault="007A25F8" w:rsidP="00140124">
            <w:pPr>
              <w:jc w:val="center"/>
              <w:rPr>
                <w:sz w:val="16"/>
                <w:szCs w:val="16"/>
              </w:rPr>
            </w:pPr>
            <w:r w:rsidRPr="007A25F8">
              <w:rPr>
                <w:sz w:val="16"/>
                <w:szCs w:val="16"/>
              </w:rPr>
              <w:t>203-377-1</w:t>
            </w:r>
          </w:p>
        </w:tc>
        <w:tc>
          <w:tcPr>
            <w:tcW w:w="1363" w:type="dxa"/>
          </w:tcPr>
          <w:p w14:paraId="6703E1BF" w14:textId="2BFA32D0" w:rsidR="007A25F8" w:rsidRDefault="007A25F8" w:rsidP="00140124">
            <w:pPr>
              <w:jc w:val="center"/>
              <w:rPr>
                <w:sz w:val="16"/>
                <w:szCs w:val="16"/>
              </w:rPr>
            </w:pPr>
            <w:r>
              <w:rPr>
                <w:sz w:val="16"/>
                <w:szCs w:val="16"/>
              </w:rPr>
              <w:t>0.1-0.5</w:t>
            </w:r>
          </w:p>
        </w:tc>
        <w:tc>
          <w:tcPr>
            <w:tcW w:w="2835" w:type="dxa"/>
          </w:tcPr>
          <w:p w14:paraId="46DBD1A0" w14:textId="77777777" w:rsidR="007A25F8" w:rsidRPr="007A25F8" w:rsidRDefault="007A25F8" w:rsidP="007A25F8">
            <w:pPr>
              <w:rPr>
                <w:rFonts w:ascii="Arial MT" w:eastAsia="Arial MT" w:hAnsi="Arial MT" w:cs="Arial MT"/>
                <w:sz w:val="16"/>
                <w:lang w:val="fr-BE"/>
              </w:rPr>
            </w:pPr>
            <w:r w:rsidRPr="007A25F8">
              <w:rPr>
                <w:rFonts w:ascii="Arial MT" w:eastAsia="Arial MT" w:hAnsi="Arial MT" w:cs="Arial MT"/>
                <w:sz w:val="16"/>
                <w:lang w:val="fr-BE"/>
              </w:rPr>
              <w:t>Skin Irrit. 2;H315</w:t>
            </w:r>
          </w:p>
          <w:p w14:paraId="7A05B86B" w14:textId="77777777" w:rsidR="007A25F8" w:rsidRPr="007A25F8" w:rsidRDefault="007A25F8" w:rsidP="007A25F8">
            <w:pPr>
              <w:rPr>
                <w:rFonts w:ascii="Arial MT" w:eastAsia="Arial MT" w:hAnsi="Arial MT" w:cs="Arial MT"/>
                <w:sz w:val="16"/>
                <w:lang w:val="fr-BE"/>
              </w:rPr>
            </w:pPr>
            <w:r w:rsidRPr="007A25F8">
              <w:rPr>
                <w:rFonts w:ascii="Arial MT" w:eastAsia="Arial MT" w:hAnsi="Arial MT" w:cs="Arial MT"/>
                <w:sz w:val="16"/>
                <w:lang w:val="fr-BE"/>
              </w:rPr>
              <w:t>Eye Dam. 1;H318</w:t>
            </w:r>
          </w:p>
          <w:p w14:paraId="5B4451EB" w14:textId="77777777" w:rsidR="007A25F8" w:rsidRDefault="007A25F8" w:rsidP="007A25F8">
            <w:pPr>
              <w:rPr>
                <w:rFonts w:ascii="Arial MT" w:eastAsia="Arial MT" w:hAnsi="Arial MT" w:cs="Arial MT"/>
                <w:sz w:val="16"/>
                <w:lang w:val="fr-BE"/>
              </w:rPr>
            </w:pPr>
            <w:r w:rsidRPr="007A25F8">
              <w:rPr>
                <w:rFonts w:ascii="Arial MT" w:eastAsia="Arial MT" w:hAnsi="Arial MT" w:cs="Arial MT"/>
                <w:sz w:val="16"/>
                <w:lang w:val="fr-BE"/>
              </w:rPr>
              <w:lastRenderedPageBreak/>
              <w:t>Skin Sens. 1;H317</w:t>
            </w:r>
          </w:p>
          <w:p w14:paraId="1AF8437E" w14:textId="1D6C10E8" w:rsidR="007A25F8" w:rsidRPr="007A25F8" w:rsidRDefault="007A25F8" w:rsidP="007A25F8">
            <w:pPr>
              <w:rPr>
                <w:rFonts w:ascii="Arial MT" w:eastAsia="Arial MT" w:hAnsi="Arial MT" w:cs="Arial MT"/>
                <w:sz w:val="16"/>
                <w:lang w:val="fr-BE"/>
              </w:rPr>
            </w:pPr>
          </w:p>
        </w:tc>
      </w:tr>
      <w:tr w:rsidR="007A25F8" w:rsidRPr="007A25F8" w14:paraId="39428C05" w14:textId="77777777" w:rsidTr="00140124">
        <w:trPr>
          <w:trHeight w:val="486"/>
        </w:trPr>
        <w:tc>
          <w:tcPr>
            <w:tcW w:w="2547" w:type="dxa"/>
          </w:tcPr>
          <w:p w14:paraId="79B9F22A" w14:textId="77777777" w:rsidR="007A25F8" w:rsidRPr="007A25F8" w:rsidRDefault="007A25F8" w:rsidP="007A25F8">
            <w:pPr>
              <w:rPr>
                <w:sz w:val="16"/>
                <w:szCs w:val="16"/>
                <w:lang w:val="en-GB"/>
              </w:rPr>
            </w:pPr>
            <w:r w:rsidRPr="007A25F8">
              <w:rPr>
                <w:sz w:val="16"/>
                <w:szCs w:val="16"/>
                <w:lang w:val="en-GB"/>
              </w:rPr>
              <w:lastRenderedPageBreak/>
              <w:t>delta-1-(2,6,6-Trimethyl-3-</w:t>
            </w:r>
          </w:p>
          <w:p w14:paraId="6D8C3425" w14:textId="77777777" w:rsidR="007A25F8" w:rsidRPr="007A25F8" w:rsidRDefault="007A25F8" w:rsidP="007A25F8">
            <w:pPr>
              <w:rPr>
                <w:sz w:val="16"/>
                <w:szCs w:val="16"/>
                <w:lang w:val="en-GB"/>
              </w:rPr>
            </w:pPr>
            <w:r w:rsidRPr="007A25F8">
              <w:rPr>
                <w:sz w:val="16"/>
                <w:szCs w:val="16"/>
                <w:lang w:val="en-GB"/>
              </w:rPr>
              <w:t>cyclohexen-1-yl)-2-buten-1-one</w:t>
            </w:r>
          </w:p>
          <w:p w14:paraId="30169704" w14:textId="47BAF955" w:rsidR="007A25F8" w:rsidRPr="007A25F8" w:rsidRDefault="007A25F8" w:rsidP="007A25F8">
            <w:pPr>
              <w:rPr>
                <w:sz w:val="16"/>
                <w:szCs w:val="16"/>
                <w:lang w:val="fr-BE"/>
              </w:rPr>
            </w:pPr>
          </w:p>
        </w:tc>
        <w:tc>
          <w:tcPr>
            <w:tcW w:w="1417" w:type="dxa"/>
          </w:tcPr>
          <w:p w14:paraId="25AC16F0" w14:textId="77777777" w:rsidR="007A25F8" w:rsidRPr="007A25F8" w:rsidRDefault="007A25F8" w:rsidP="007A25F8">
            <w:pPr>
              <w:jc w:val="center"/>
              <w:rPr>
                <w:sz w:val="16"/>
                <w:szCs w:val="16"/>
              </w:rPr>
            </w:pPr>
            <w:r w:rsidRPr="007A25F8">
              <w:rPr>
                <w:sz w:val="16"/>
                <w:szCs w:val="16"/>
              </w:rPr>
              <w:t>71048-82-3,</w:t>
            </w:r>
          </w:p>
          <w:p w14:paraId="6DAC539C" w14:textId="55F8B8C6" w:rsidR="007A25F8" w:rsidRPr="007A25F8" w:rsidRDefault="007A25F8" w:rsidP="007A25F8">
            <w:pPr>
              <w:jc w:val="center"/>
              <w:rPr>
                <w:sz w:val="16"/>
                <w:szCs w:val="16"/>
              </w:rPr>
            </w:pPr>
            <w:r w:rsidRPr="007A25F8">
              <w:rPr>
                <w:sz w:val="16"/>
                <w:szCs w:val="16"/>
              </w:rPr>
              <w:t>57378-68-4</w:t>
            </w:r>
          </w:p>
        </w:tc>
        <w:tc>
          <w:tcPr>
            <w:tcW w:w="1472" w:type="dxa"/>
          </w:tcPr>
          <w:p w14:paraId="07107BBD" w14:textId="7C90D173" w:rsidR="007A25F8" w:rsidRPr="007A25F8" w:rsidRDefault="007A25F8" w:rsidP="00140124">
            <w:pPr>
              <w:jc w:val="center"/>
              <w:rPr>
                <w:sz w:val="16"/>
                <w:szCs w:val="16"/>
              </w:rPr>
            </w:pPr>
            <w:r w:rsidRPr="007A25F8">
              <w:rPr>
                <w:sz w:val="16"/>
                <w:szCs w:val="16"/>
              </w:rPr>
              <w:t>260-709-8</w:t>
            </w:r>
          </w:p>
        </w:tc>
        <w:tc>
          <w:tcPr>
            <w:tcW w:w="1363" w:type="dxa"/>
          </w:tcPr>
          <w:p w14:paraId="1E67C313" w14:textId="2EC8823B" w:rsidR="007A25F8" w:rsidRDefault="007A25F8" w:rsidP="00140124">
            <w:pPr>
              <w:jc w:val="center"/>
              <w:rPr>
                <w:sz w:val="16"/>
                <w:szCs w:val="16"/>
              </w:rPr>
            </w:pPr>
            <w:r>
              <w:rPr>
                <w:sz w:val="16"/>
                <w:szCs w:val="16"/>
              </w:rPr>
              <w:t>0.1-0.5</w:t>
            </w:r>
          </w:p>
        </w:tc>
        <w:tc>
          <w:tcPr>
            <w:tcW w:w="2835" w:type="dxa"/>
          </w:tcPr>
          <w:p w14:paraId="065914D0" w14:textId="77777777" w:rsidR="007A25F8" w:rsidRPr="007A25F8" w:rsidRDefault="007A25F8" w:rsidP="007A25F8">
            <w:pPr>
              <w:rPr>
                <w:rFonts w:ascii="Arial MT" w:eastAsia="Arial MT" w:hAnsi="Arial MT" w:cs="Arial MT"/>
                <w:sz w:val="16"/>
                <w:lang w:val="fr-BE"/>
              </w:rPr>
            </w:pPr>
            <w:r w:rsidRPr="007A25F8">
              <w:rPr>
                <w:rFonts w:ascii="Arial MT" w:eastAsia="Arial MT" w:hAnsi="Arial MT" w:cs="Arial MT"/>
                <w:sz w:val="16"/>
                <w:lang w:val="fr-BE"/>
              </w:rPr>
              <w:t>Acute Tox. 4 (Oral);H302</w:t>
            </w:r>
          </w:p>
          <w:p w14:paraId="22802716" w14:textId="77777777" w:rsidR="007A25F8" w:rsidRPr="007A25F8" w:rsidRDefault="007A25F8" w:rsidP="007A25F8">
            <w:pPr>
              <w:rPr>
                <w:rFonts w:ascii="Arial MT" w:eastAsia="Arial MT" w:hAnsi="Arial MT" w:cs="Arial MT"/>
                <w:sz w:val="16"/>
                <w:lang w:val="en-GB"/>
              </w:rPr>
            </w:pPr>
            <w:r w:rsidRPr="007A25F8">
              <w:rPr>
                <w:rFonts w:ascii="Arial MT" w:eastAsia="Arial MT" w:hAnsi="Arial MT" w:cs="Arial MT"/>
                <w:sz w:val="16"/>
                <w:lang w:val="fr-BE"/>
              </w:rPr>
              <w:t xml:space="preserve">Skin Irrit. </w:t>
            </w:r>
            <w:r w:rsidRPr="007A25F8">
              <w:rPr>
                <w:rFonts w:ascii="Arial MT" w:eastAsia="Arial MT" w:hAnsi="Arial MT" w:cs="Arial MT"/>
                <w:sz w:val="16"/>
                <w:lang w:val="en-GB"/>
              </w:rPr>
              <w:t>2;H315</w:t>
            </w:r>
          </w:p>
          <w:p w14:paraId="29684153" w14:textId="77777777" w:rsidR="007A25F8" w:rsidRPr="007A25F8" w:rsidRDefault="007A25F8" w:rsidP="007A25F8">
            <w:pPr>
              <w:rPr>
                <w:rFonts w:ascii="Arial MT" w:eastAsia="Arial MT" w:hAnsi="Arial MT" w:cs="Arial MT"/>
                <w:sz w:val="16"/>
                <w:lang w:val="en-GB"/>
              </w:rPr>
            </w:pPr>
            <w:r w:rsidRPr="007A25F8">
              <w:rPr>
                <w:rFonts w:ascii="Arial MT" w:eastAsia="Arial MT" w:hAnsi="Arial MT" w:cs="Arial MT"/>
                <w:sz w:val="16"/>
                <w:lang w:val="en-GB"/>
              </w:rPr>
              <w:t>Skin Sens. 1;H317</w:t>
            </w:r>
          </w:p>
          <w:p w14:paraId="6C19A8ED" w14:textId="77777777" w:rsidR="007A25F8" w:rsidRDefault="007A25F8" w:rsidP="007A25F8">
            <w:pPr>
              <w:rPr>
                <w:rFonts w:ascii="Arial MT" w:eastAsia="Arial MT" w:hAnsi="Arial MT" w:cs="Arial MT"/>
                <w:sz w:val="16"/>
                <w:lang w:val="en-GB"/>
              </w:rPr>
            </w:pPr>
            <w:r w:rsidRPr="007A25F8">
              <w:rPr>
                <w:rFonts w:ascii="Arial MT" w:eastAsia="Arial MT" w:hAnsi="Arial MT" w:cs="Arial MT"/>
                <w:sz w:val="16"/>
                <w:lang w:val="en-GB"/>
              </w:rPr>
              <w:t>Aquatic Chronic 1;H410</w:t>
            </w:r>
          </w:p>
          <w:p w14:paraId="0DB37956" w14:textId="1F9EC7D3" w:rsidR="007A25F8" w:rsidRPr="007A25F8" w:rsidRDefault="007A25F8" w:rsidP="007A25F8">
            <w:pPr>
              <w:rPr>
                <w:rFonts w:ascii="Arial MT" w:eastAsia="Arial MT" w:hAnsi="Arial MT" w:cs="Arial MT"/>
                <w:sz w:val="16"/>
                <w:lang w:val="en-GB"/>
              </w:rPr>
            </w:pPr>
          </w:p>
        </w:tc>
      </w:tr>
      <w:tr w:rsidR="007A25F8" w:rsidRPr="007A25F8" w14:paraId="46F534D0" w14:textId="77777777" w:rsidTr="00140124">
        <w:trPr>
          <w:trHeight w:val="486"/>
        </w:trPr>
        <w:tc>
          <w:tcPr>
            <w:tcW w:w="2547" w:type="dxa"/>
          </w:tcPr>
          <w:p w14:paraId="305AE215" w14:textId="77777777" w:rsidR="007A25F8" w:rsidRPr="007A25F8" w:rsidRDefault="007A25F8" w:rsidP="007A25F8">
            <w:pPr>
              <w:rPr>
                <w:sz w:val="16"/>
                <w:szCs w:val="16"/>
                <w:lang w:val="fr-BE"/>
              </w:rPr>
            </w:pPr>
            <w:r w:rsidRPr="007A25F8">
              <w:rPr>
                <w:sz w:val="16"/>
                <w:szCs w:val="16"/>
                <w:lang w:val="fr-BE"/>
              </w:rPr>
              <w:t>Ethoxymethoxy cyclododecane (Boisambrene</w:t>
            </w:r>
          </w:p>
          <w:p w14:paraId="16129428" w14:textId="77777777" w:rsidR="007A25F8" w:rsidRDefault="007A25F8" w:rsidP="007A25F8">
            <w:pPr>
              <w:rPr>
                <w:sz w:val="16"/>
                <w:szCs w:val="16"/>
                <w:lang w:val="fr-BE"/>
              </w:rPr>
            </w:pPr>
            <w:r w:rsidRPr="007A25F8">
              <w:rPr>
                <w:sz w:val="16"/>
                <w:szCs w:val="16"/>
                <w:lang w:val="fr-BE"/>
              </w:rPr>
              <w:t>F</w:t>
            </w:r>
            <w:r w:rsidRPr="007A25F8">
              <w:rPr>
                <w:sz w:val="16"/>
                <w:szCs w:val="16"/>
                <w:lang w:val="fr-BE"/>
              </w:rPr>
              <w:t>orte</w:t>
            </w:r>
            <w:r>
              <w:rPr>
                <w:sz w:val="16"/>
                <w:szCs w:val="16"/>
                <w:lang w:val="fr-BE"/>
              </w:rPr>
              <w:t>)</w:t>
            </w:r>
          </w:p>
          <w:p w14:paraId="2A49F071" w14:textId="4B4A6F53" w:rsidR="007A25F8" w:rsidRPr="007A25F8" w:rsidRDefault="007A25F8" w:rsidP="007A25F8">
            <w:pPr>
              <w:rPr>
                <w:sz w:val="16"/>
                <w:szCs w:val="16"/>
                <w:lang w:val="fr-BE"/>
              </w:rPr>
            </w:pPr>
          </w:p>
        </w:tc>
        <w:tc>
          <w:tcPr>
            <w:tcW w:w="1417" w:type="dxa"/>
          </w:tcPr>
          <w:p w14:paraId="7199F644" w14:textId="1AF9EDFA" w:rsidR="007A25F8" w:rsidRPr="007A25F8" w:rsidRDefault="007A25F8" w:rsidP="007A25F8">
            <w:pPr>
              <w:jc w:val="center"/>
              <w:rPr>
                <w:sz w:val="16"/>
                <w:szCs w:val="16"/>
              </w:rPr>
            </w:pPr>
            <w:r w:rsidRPr="007A25F8">
              <w:rPr>
                <w:sz w:val="16"/>
                <w:szCs w:val="16"/>
              </w:rPr>
              <w:t>58567-11-6</w:t>
            </w:r>
          </w:p>
        </w:tc>
        <w:tc>
          <w:tcPr>
            <w:tcW w:w="1472" w:type="dxa"/>
          </w:tcPr>
          <w:p w14:paraId="3A897907" w14:textId="7F07B6EC" w:rsidR="007A25F8" w:rsidRPr="007A25F8" w:rsidRDefault="007A25F8" w:rsidP="00140124">
            <w:pPr>
              <w:jc w:val="center"/>
              <w:rPr>
                <w:sz w:val="16"/>
                <w:szCs w:val="16"/>
              </w:rPr>
            </w:pPr>
            <w:r w:rsidRPr="007A25F8">
              <w:rPr>
                <w:sz w:val="16"/>
                <w:szCs w:val="16"/>
              </w:rPr>
              <w:t>261-332-1</w:t>
            </w:r>
          </w:p>
        </w:tc>
        <w:tc>
          <w:tcPr>
            <w:tcW w:w="1363" w:type="dxa"/>
          </w:tcPr>
          <w:p w14:paraId="46F4D1CB" w14:textId="4873E32F" w:rsidR="007A25F8" w:rsidRDefault="007A25F8" w:rsidP="00140124">
            <w:pPr>
              <w:jc w:val="center"/>
              <w:rPr>
                <w:sz w:val="16"/>
                <w:szCs w:val="16"/>
              </w:rPr>
            </w:pPr>
            <w:r>
              <w:rPr>
                <w:sz w:val="16"/>
                <w:szCs w:val="16"/>
              </w:rPr>
              <w:t>0.1-0.5</w:t>
            </w:r>
          </w:p>
        </w:tc>
        <w:tc>
          <w:tcPr>
            <w:tcW w:w="2835" w:type="dxa"/>
          </w:tcPr>
          <w:p w14:paraId="36387A45" w14:textId="77777777" w:rsidR="007A25F8" w:rsidRPr="007A25F8" w:rsidRDefault="007A25F8" w:rsidP="007A25F8">
            <w:pPr>
              <w:rPr>
                <w:rFonts w:ascii="Arial MT" w:eastAsia="Arial MT" w:hAnsi="Arial MT" w:cs="Arial MT"/>
                <w:sz w:val="16"/>
                <w:lang w:val="fr-BE"/>
              </w:rPr>
            </w:pPr>
            <w:r w:rsidRPr="007A25F8">
              <w:rPr>
                <w:rFonts w:ascii="Arial MT" w:eastAsia="Arial MT" w:hAnsi="Arial MT" w:cs="Arial MT"/>
                <w:sz w:val="16"/>
                <w:lang w:val="fr-BE"/>
              </w:rPr>
              <w:t>Skin Irrit. 2;H315</w:t>
            </w:r>
          </w:p>
          <w:p w14:paraId="2FB77113" w14:textId="77777777" w:rsidR="007A25F8" w:rsidRPr="007A25F8" w:rsidRDefault="007A25F8" w:rsidP="007A25F8">
            <w:pPr>
              <w:rPr>
                <w:rFonts w:ascii="Arial MT" w:eastAsia="Arial MT" w:hAnsi="Arial MT" w:cs="Arial MT"/>
                <w:sz w:val="16"/>
                <w:lang w:val="fr-BE"/>
              </w:rPr>
            </w:pPr>
            <w:r w:rsidRPr="007A25F8">
              <w:rPr>
                <w:rFonts w:ascii="Arial MT" w:eastAsia="Arial MT" w:hAnsi="Arial MT" w:cs="Arial MT"/>
                <w:sz w:val="16"/>
                <w:lang w:val="fr-BE"/>
              </w:rPr>
              <w:t>Skin Sens. 1;H317</w:t>
            </w:r>
          </w:p>
          <w:p w14:paraId="392120D4" w14:textId="2B79AEBC" w:rsidR="007A25F8" w:rsidRPr="007A25F8" w:rsidRDefault="007A25F8" w:rsidP="007A25F8">
            <w:pPr>
              <w:rPr>
                <w:rFonts w:ascii="Arial MT" w:eastAsia="Arial MT" w:hAnsi="Arial MT" w:cs="Arial MT"/>
                <w:sz w:val="16"/>
                <w:lang w:val="fr-BE"/>
              </w:rPr>
            </w:pPr>
            <w:r w:rsidRPr="007A25F8">
              <w:rPr>
                <w:rFonts w:ascii="Arial MT" w:eastAsia="Arial MT" w:hAnsi="Arial MT" w:cs="Arial MT"/>
                <w:sz w:val="16"/>
                <w:lang w:val="fr-BE"/>
              </w:rPr>
              <w:t>Aquatic Chronic 2;H411</w:t>
            </w:r>
          </w:p>
        </w:tc>
      </w:tr>
      <w:tr w:rsidR="007A25F8" w:rsidRPr="007A25F8" w14:paraId="356E9A98" w14:textId="77777777" w:rsidTr="00140124">
        <w:trPr>
          <w:trHeight w:val="486"/>
        </w:trPr>
        <w:tc>
          <w:tcPr>
            <w:tcW w:w="2547" w:type="dxa"/>
          </w:tcPr>
          <w:p w14:paraId="2A902F9C" w14:textId="77777777" w:rsidR="007A25F8" w:rsidRPr="007A25F8" w:rsidRDefault="007A25F8" w:rsidP="007A25F8">
            <w:pPr>
              <w:rPr>
                <w:sz w:val="16"/>
                <w:szCs w:val="16"/>
                <w:lang w:val="fr-BE"/>
              </w:rPr>
            </w:pPr>
            <w:r w:rsidRPr="007A25F8">
              <w:rPr>
                <w:sz w:val="16"/>
                <w:szCs w:val="16"/>
                <w:lang w:val="fr-BE"/>
              </w:rPr>
              <w:t>Hivertal (Cyclal C, 2,4-Dimethyl-3-</w:t>
            </w:r>
          </w:p>
          <w:p w14:paraId="787F3A1A" w14:textId="77777777" w:rsidR="007A25F8" w:rsidRPr="007A25F8" w:rsidRDefault="007A25F8" w:rsidP="007A25F8">
            <w:pPr>
              <w:rPr>
                <w:sz w:val="16"/>
                <w:szCs w:val="16"/>
                <w:lang w:val="fr-BE"/>
              </w:rPr>
            </w:pPr>
            <w:r w:rsidRPr="007A25F8">
              <w:rPr>
                <w:sz w:val="16"/>
                <w:szCs w:val="16"/>
                <w:lang w:val="fr-BE"/>
              </w:rPr>
              <w:t>cyclohexen-1-carboxaldehyde)</w:t>
            </w:r>
          </w:p>
          <w:p w14:paraId="712AFEF8" w14:textId="3FDDC36F" w:rsidR="007A25F8" w:rsidRPr="007A25F8" w:rsidRDefault="007A25F8" w:rsidP="007A25F8">
            <w:pPr>
              <w:rPr>
                <w:sz w:val="16"/>
                <w:szCs w:val="16"/>
                <w:lang w:val="fr-BE"/>
              </w:rPr>
            </w:pPr>
          </w:p>
        </w:tc>
        <w:tc>
          <w:tcPr>
            <w:tcW w:w="1417" w:type="dxa"/>
          </w:tcPr>
          <w:p w14:paraId="19846C54" w14:textId="73648563" w:rsidR="007A25F8" w:rsidRPr="007A25F8" w:rsidRDefault="007A25F8" w:rsidP="007A25F8">
            <w:pPr>
              <w:jc w:val="center"/>
              <w:rPr>
                <w:sz w:val="16"/>
                <w:szCs w:val="16"/>
              </w:rPr>
            </w:pPr>
            <w:r w:rsidRPr="007A25F8">
              <w:rPr>
                <w:sz w:val="16"/>
                <w:szCs w:val="16"/>
              </w:rPr>
              <w:t>68039-49-6</w:t>
            </w:r>
          </w:p>
        </w:tc>
        <w:tc>
          <w:tcPr>
            <w:tcW w:w="1472" w:type="dxa"/>
          </w:tcPr>
          <w:p w14:paraId="083C8C4A" w14:textId="252760C6" w:rsidR="007A25F8" w:rsidRPr="007A25F8" w:rsidRDefault="007A25F8" w:rsidP="00140124">
            <w:pPr>
              <w:jc w:val="center"/>
              <w:rPr>
                <w:sz w:val="16"/>
                <w:szCs w:val="16"/>
              </w:rPr>
            </w:pPr>
            <w:r w:rsidRPr="007A25F8">
              <w:rPr>
                <w:sz w:val="16"/>
                <w:szCs w:val="16"/>
              </w:rPr>
              <w:t>268-264-1</w:t>
            </w:r>
          </w:p>
        </w:tc>
        <w:tc>
          <w:tcPr>
            <w:tcW w:w="1363" w:type="dxa"/>
          </w:tcPr>
          <w:p w14:paraId="15DEA816" w14:textId="1003B2D3" w:rsidR="007A25F8" w:rsidRDefault="007A25F8" w:rsidP="00140124">
            <w:pPr>
              <w:jc w:val="center"/>
              <w:rPr>
                <w:sz w:val="16"/>
                <w:szCs w:val="16"/>
              </w:rPr>
            </w:pPr>
            <w:r>
              <w:rPr>
                <w:sz w:val="16"/>
                <w:szCs w:val="16"/>
              </w:rPr>
              <w:t>0.1-0.5</w:t>
            </w:r>
          </w:p>
        </w:tc>
        <w:tc>
          <w:tcPr>
            <w:tcW w:w="2835" w:type="dxa"/>
          </w:tcPr>
          <w:p w14:paraId="678B4899" w14:textId="77777777" w:rsidR="007A25F8" w:rsidRPr="007A25F8" w:rsidRDefault="007A25F8" w:rsidP="007A25F8">
            <w:pPr>
              <w:rPr>
                <w:rFonts w:ascii="Arial MT" w:eastAsia="Arial MT" w:hAnsi="Arial MT" w:cs="Arial MT"/>
                <w:sz w:val="16"/>
                <w:lang w:val="fr-BE"/>
              </w:rPr>
            </w:pPr>
            <w:r w:rsidRPr="007A25F8">
              <w:rPr>
                <w:rFonts w:ascii="Arial MT" w:eastAsia="Arial MT" w:hAnsi="Arial MT" w:cs="Arial MT"/>
                <w:sz w:val="16"/>
                <w:lang w:val="fr-BE"/>
              </w:rPr>
              <w:t>Skin Irrit. 2;H315</w:t>
            </w:r>
          </w:p>
          <w:p w14:paraId="656D0B11" w14:textId="77777777" w:rsidR="007A25F8" w:rsidRPr="007A25F8" w:rsidRDefault="007A25F8" w:rsidP="007A25F8">
            <w:pPr>
              <w:rPr>
                <w:rFonts w:ascii="Arial MT" w:eastAsia="Arial MT" w:hAnsi="Arial MT" w:cs="Arial MT"/>
                <w:sz w:val="16"/>
                <w:lang w:val="fr-BE"/>
              </w:rPr>
            </w:pPr>
            <w:r w:rsidRPr="007A25F8">
              <w:rPr>
                <w:rFonts w:ascii="Arial MT" w:eastAsia="Arial MT" w:hAnsi="Arial MT" w:cs="Arial MT"/>
                <w:sz w:val="16"/>
                <w:lang w:val="fr-BE"/>
              </w:rPr>
              <w:t>Skin Sens. 1;H317</w:t>
            </w:r>
          </w:p>
          <w:p w14:paraId="19E3061F" w14:textId="234E8430" w:rsidR="007A25F8" w:rsidRPr="007A25F8" w:rsidRDefault="007A25F8" w:rsidP="007A25F8">
            <w:pPr>
              <w:rPr>
                <w:rFonts w:ascii="Arial MT" w:eastAsia="Arial MT" w:hAnsi="Arial MT" w:cs="Arial MT"/>
                <w:sz w:val="16"/>
                <w:lang w:val="fr-BE"/>
              </w:rPr>
            </w:pPr>
            <w:r w:rsidRPr="007A25F8">
              <w:rPr>
                <w:rFonts w:ascii="Arial MT" w:eastAsia="Arial MT" w:hAnsi="Arial MT" w:cs="Arial MT"/>
                <w:sz w:val="16"/>
                <w:lang w:val="fr-BE"/>
              </w:rPr>
              <w:t>Aquatic Chronic 2;H411</w:t>
            </w:r>
          </w:p>
        </w:tc>
      </w:tr>
      <w:tr w:rsidR="007A25F8" w:rsidRPr="00627EFB" w14:paraId="2C3D8788" w14:textId="77777777" w:rsidTr="00140124">
        <w:trPr>
          <w:trHeight w:val="486"/>
        </w:trPr>
        <w:tc>
          <w:tcPr>
            <w:tcW w:w="2547" w:type="dxa"/>
          </w:tcPr>
          <w:p w14:paraId="32B729A0" w14:textId="77777777" w:rsidR="007A25F8" w:rsidRPr="00081A8F" w:rsidRDefault="007A25F8" w:rsidP="00140124">
            <w:pPr>
              <w:rPr>
                <w:sz w:val="16"/>
                <w:szCs w:val="16"/>
              </w:rPr>
            </w:pPr>
            <w:r w:rsidRPr="00081A8F">
              <w:rPr>
                <w:sz w:val="16"/>
                <w:szCs w:val="16"/>
              </w:rPr>
              <w:t>Geranyl acetate</w:t>
            </w:r>
          </w:p>
          <w:p w14:paraId="37C4AC74" w14:textId="77777777" w:rsidR="007A25F8" w:rsidRPr="00081A8F" w:rsidRDefault="007A25F8" w:rsidP="00140124">
            <w:pPr>
              <w:rPr>
                <w:sz w:val="16"/>
                <w:szCs w:val="16"/>
              </w:rPr>
            </w:pPr>
          </w:p>
        </w:tc>
        <w:tc>
          <w:tcPr>
            <w:tcW w:w="1417" w:type="dxa"/>
          </w:tcPr>
          <w:p w14:paraId="0F18B0A4" w14:textId="77777777" w:rsidR="007A25F8" w:rsidRPr="00081A8F" w:rsidRDefault="007A25F8" w:rsidP="00140124">
            <w:pPr>
              <w:jc w:val="center"/>
              <w:rPr>
                <w:sz w:val="16"/>
                <w:szCs w:val="16"/>
              </w:rPr>
            </w:pPr>
            <w:r w:rsidRPr="00081A8F">
              <w:rPr>
                <w:sz w:val="16"/>
                <w:szCs w:val="16"/>
              </w:rPr>
              <w:t>105-87-3</w:t>
            </w:r>
          </w:p>
        </w:tc>
        <w:tc>
          <w:tcPr>
            <w:tcW w:w="1472" w:type="dxa"/>
          </w:tcPr>
          <w:p w14:paraId="413D3688" w14:textId="77777777" w:rsidR="007A25F8" w:rsidRPr="00081A8F" w:rsidRDefault="007A25F8" w:rsidP="00140124">
            <w:pPr>
              <w:jc w:val="center"/>
              <w:rPr>
                <w:sz w:val="16"/>
                <w:szCs w:val="16"/>
              </w:rPr>
            </w:pPr>
            <w:r w:rsidRPr="00081A8F">
              <w:rPr>
                <w:sz w:val="16"/>
                <w:szCs w:val="16"/>
              </w:rPr>
              <w:t>203-341-5</w:t>
            </w:r>
          </w:p>
        </w:tc>
        <w:tc>
          <w:tcPr>
            <w:tcW w:w="1363" w:type="dxa"/>
          </w:tcPr>
          <w:p w14:paraId="6461C6A9" w14:textId="77777777" w:rsidR="007A25F8" w:rsidRDefault="007A25F8" w:rsidP="00140124">
            <w:pPr>
              <w:jc w:val="center"/>
              <w:rPr>
                <w:sz w:val="16"/>
                <w:szCs w:val="16"/>
              </w:rPr>
            </w:pPr>
            <w:r>
              <w:rPr>
                <w:sz w:val="16"/>
                <w:szCs w:val="16"/>
              </w:rPr>
              <w:t>0.01-0.1</w:t>
            </w:r>
          </w:p>
        </w:tc>
        <w:tc>
          <w:tcPr>
            <w:tcW w:w="2835" w:type="dxa"/>
          </w:tcPr>
          <w:p w14:paraId="160F37A2" w14:textId="77777777" w:rsidR="007A25F8" w:rsidRPr="00081A8F" w:rsidRDefault="007A25F8" w:rsidP="00140124">
            <w:pPr>
              <w:rPr>
                <w:rFonts w:ascii="Arial MT" w:eastAsia="Arial MT" w:hAnsi="Arial MT" w:cs="Arial MT"/>
                <w:sz w:val="16"/>
                <w:lang w:val="fr-BE"/>
              </w:rPr>
            </w:pPr>
            <w:r w:rsidRPr="00081A8F">
              <w:rPr>
                <w:rFonts w:ascii="Arial MT" w:eastAsia="Arial MT" w:hAnsi="Arial MT" w:cs="Arial MT"/>
                <w:sz w:val="16"/>
                <w:lang w:val="fr-BE"/>
              </w:rPr>
              <w:t>Skin Irrit. 2;H315</w:t>
            </w:r>
          </w:p>
          <w:p w14:paraId="60D60D74" w14:textId="77777777" w:rsidR="007A25F8" w:rsidRPr="00081A8F" w:rsidRDefault="007A25F8" w:rsidP="00140124">
            <w:pPr>
              <w:rPr>
                <w:rFonts w:ascii="Arial MT" w:eastAsia="Arial MT" w:hAnsi="Arial MT" w:cs="Arial MT"/>
                <w:sz w:val="16"/>
                <w:lang w:val="fr-BE"/>
              </w:rPr>
            </w:pPr>
            <w:r w:rsidRPr="00081A8F">
              <w:rPr>
                <w:rFonts w:ascii="Arial MT" w:eastAsia="Arial MT" w:hAnsi="Arial MT" w:cs="Arial MT"/>
                <w:sz w:val="16"/>
                <w:lang w:val="fr-BE"/>
              </w:rPr>
              <w:t>Skin Sens. 1;H317</w:t>
            </w:r>
          </w:p>
          <w:p w14:paraId="0ECEFF8C" w14:textId="77777777" w:rsidR="007A25F8" w:rsidRDefault="007A25F8" w:rsidP="00140124">
            <w:pPr>
              <w:rPr>
                <w:rFonts w:ascii="Arial MT" w:eastAsia="Arial MT" w:hAnsi="Arial MT" w:cs="Arial MT"/>
                <w:sz w:val="16"/>
                <w:lang w:val="fr-BE"/>
              </w:rPr>
            </w:pPr>
            <w:r w:rsidRPr="00081A8F">
              <w:rPr>
                <w:rFonts w:ascii="Arial MT" w:eastAsia="Arial MT" w:hAnsi="Arial MT" w:cs="Arial MT"/>
                <w:sz w:val="16"/>
                <w:lang w:val="fr-BE"/>
              </w:rPr>
              <w:t>Aquatic Chronic 3;H412</w:t>
            </w:r>
          </w:p>
          <w:p w14:paraId="362E609F" w14:textId="77777777" w:rsidR="007A25F8" w:rsidRPr="00081A8F" w:rsidRDefault="007A25F8" w:rsidP="00140124">
            <w:pPr>
              <w:rPr>
                <w:rFonts w:ascii="Arial MT" w:eastAsia="Arial MT" w:hAnsi="Arial MT" w:cs="Arial MT"/>
                <w:sz w:val="16"/>
                <w:lang w:val="fr-BE"/>
              </w:rPr>
            </w:pPr>
          </w:p>
        </w:tc>
      </w:tr>
      <w:tr w:rsidR="007A25F8" w:rsidRPr="007A25F8" w14:paraId="2C5ADD04" w14:textId="77777777" w:rsidTr="00140124">
        <w:trPr>
          <w:trHeight w:val="486"/>
        </w:trPr>
        <w:tc>
          <w:tcPr>
            <w:tcW w:w="2547" w:type="dxa"/>
          </w:tcPr>
          <w:p w14:paraId="6047542B" w14:textId="77777777" w:rsidR="007A25F8" w:rsidRPr="007A25F8" w:rsidRDefault="007A25F8" w:rsidP="007A25F8">
            <w:pPr>
              <w:rPr>
                <w:sz w:val="16"/>
                <w:szCs w:val="16"/>
                <w:lang w:val="en-GB"/>
              </w:rPr>
            </w:pPr>
            <w:r w:rsidRPr="007A25F8">
              <w:rPr>
                <w:sz w:val="16"/>
                <w:szCs w:val="16"/>
                <w:lang w:val="en-GB"/>
              </w:rPr>
              <w:t>Benzyl alcohol</w:t>
            </w:r>
          </w:p>
          <w:p w14:paraId="68F372FB" w14:textId="1AFD6E05" w:rsidR="007A25F8" w:rsidRPr="007A25F8" w:rsidRDefault="007A25F8" w:rsidP="007A25F8">
            <w:pPr>
              <w:rPr>
                <w:sz w:val="16"/>
                <w:szCs w:val="16"/>
                <w:lang w:val="fr-BE"/>
              </w:rPr>
            </w:pPr>
          </w:p>
        </w:tc>
        <w:tc>
          <w:tcPr>
            <w:tcW w:w="1417" w:type="dxa"/>
          </w:tcPr>
          <w:p w14:paraId="5E8EEE82" w14:textId="75F72551" w:rsidR="007A25F8" w:rsidRPr="007A25F8" w:rsidRDefault="007A25F8" w:rsidP="007A25F8">
            <w:pPr>
              <w:jc w:val="center"/>
              <w:rPr>
                <w:sz w:val="16"/>
                <w:szCs w:val="16"/>
              </w:rPr>
            </w:pPr>
            <w:r w:rsidRPr="007A25F8">
              <w:rPr>
                <w:sz w:val="16"/>
                <w:szCs w:val="16"/>
              </w:rPr>
              <w:t>100-51-6</w:t>
            </w:r>
          </w:p>
        </w:tc>
        <w:tc>
          <w:tcPr>
            <w:tcW w:w="1472" w:type="dxa"/>
          </w:tcPr>
          <w:p w14:paraId="2C60DD93" w14:textId="2732574F" w:rsidR="007A25F8" w:rsidRPr="007A25F8" w:rsidRDefault="007A25F8" w:rsidP="00140124">
            <w:pPr>
              <w:jc w:val="center"/>
              <w:rPr>
                <w:sz w:val="16"/>
                <w:szCs w:val="16"/>
              </w:rPr>
            </w:pPr>
            <w:r w:rsidRPr="007A25F8">
              <w:rPr>
                <w:sz w:val="16"/>
                <w:szCs w:val="16"/>
              </w:rPr>
              <w:t>202-859-9</w:t>
            </w:r>
          </w:p>
        </w:tc>
        <w:tc>
          <w:tcPr>
            <w:tcW w:w="1363" w:type="dxa"/>
          </w:tcPr>
          <w:p w14:paraId="1B211CE8" w14:textId="7E219E92" w:rsidR="007A25F8" w:rsidRDefault="007A25F8" w:rsidP="00140124">
            <w:pPr>
              <w:jc w:val="center"/>
              <w:rPr>
                <w:sz w:val="16"/>
                <w:szCs w:val="16"/>
              </w:rPr>
            </w:pPr>
            <w:r>
              <w:rPr>
                <w:sz w:val="16"/>
                <w:szCs w:val="16"/>
              </w:rPr>
              <w:t>0.01-0.1</w:t>
            </w:r>
          </w:p>
        </w:tc>
        <w:tc>
          <w:tcPr>
            <w:tcW w:w="2835" w:type="dxa"/>
          </w:tcPr>
          <w:p w14:paraId="44E95122" w14:textId="77777777" w:rsidR="007A25F8" w:rsidRPr="007A25F8" w:rsidRDefault="007A25F8" w:rsidP="007A25F8">
            <w:pPr>
              <w:rPr>
                <w:rFonts w:ascii="Arial MT" w:eastAsia="Arial MT" w:hAnsi="Arial MT" w:cs="Arial MT"/>
                <w:sz w:val="16"/>
                <w:lang w:val="fr-BE"/>
              </w:rPr>
            </w:pPr>
            <w:r w:rsidRPr="007A25F8">
              <w:rPr>
                <w:rFonts w:ascii="Arial MT" w:eastAsia="Arial MT" w:hAnsi="Arial MT" w:cs="Arial MT"/>
                <w:sz w:val="16"/>
                <w:lang w:val="fr-BE"/>
              </w:rPr>
              <w:t>Acute Tox. 4 (Inhalation);H332</w:t>
            </w:r>
          </w:p>
          <w:p w14:paraId="45DA4E55" w14:textId="77777777" w:rsidR="007A25F8" w:rsidRPr="007A25F8" w:rsidRDefault="007A25F8" w:rsidP="007A25F8">
            <w:pPr>
              <w:rPr>
                <w:rFonts w:ascii="Arial MT" w:eastAsia="Arial MT" w:hAnsi="Arial MT" w:cs="Arial MT"/>
                <w:sz w:val="16"/>
                <w:lang w:val="fr-BE"/>
              </w:rPr>
            </w:pPr>
            <w:r w:rsidRPr="007A25F8">
              <w:rPr>
                <w:rFonts w:ascii="Arial MT" w:eastAsia="Arial MT" w:hAnsi="Arial MT" w:cs="Arial MT"/>
                <w:sz w:val="16"/>
                <w:lang w:val="fr-BE"/>
              </w:rPr>
              <w:t>Acute Tox. 4 (Oral);H302</w:t>
            </w:r>
          </w:p>
          <w:p w14:paraId="62FBE992" w14:textId="77777777" w:rsidR="007A25F8" w:rsidRPr="007A25F8" w:rsidRDefault="007A25F8" w:rsidP="007A25F8">
            <w:pPr>
              <w:rPr>
                <w:rFonts w:ascii="Arial MT" w:eastAsia="Arial MT" w:hAnsi="Arial MT" w:cs="Arial MT"/>
                <w:sz w:val="16"/>
                <w:lang w:val="fr-BE"/>
              </w:rPr>
            </w:pPr>
            <w:r w:rsidRPr="007A25F8">
              <w:rPr>
                <w:rFonts w:ascii="Arial MT" w:eastAsia="Arial MT" w:hAnsi="Arial MT" w:cs="Arial MT"/>
                <w:sz w:val="16"/>
                <w:lang w:val="fr-BE"/>
              </w:rPr>
              <w:t>Eye Irrit. 2;H319</w:t>
            </w:r>
          </w:p>
          <w:p w14:paraId="5D980546" w14:textId="77777777" w:rsidR="007A25F8" w:rsidRDefault="007A25F8" w:rsidP="007A25F8">
            <w:pPr>
              <w:rPr>
                <w:rFonts w:ascii="Arial MT" w:eastAsia="Arial MT" w:hAnsi="Arial MT" w:cs="Arial MT"/>
                <w:sz w:val="16"/>
                <w:lang w:val="fr-BE"/>
              </w:rPr>
            </w:pPr>
            <w:r w:rsidRPr="007A25F8">
              <w:rPr>
                <w:rFonts w:ascii="Arial MT" w:eastAsia="Arial MT" w:hAnsi="Arial MT" w:cs="Arial MT"/>
                <w:sz w:val="16"/>
                <w:lang w:val="fr-BE"/>
              </w:rPr>
              <w:t>Skin Sens. 1;H317</w:t>
            </w:r>
          </w:p>
          <w:p w14:paraId="605EB537" w14:textId="753C65F2" w:rsidR="007A25F8" w:rsidRPr="007A25F8" w:rsidRDefault="007A25F8" w:rsidP="007A25F8">
            <w:pPr>
              <w:rPr>
                <w:rFonts w:ascii="Arial MT" w:eastAsia="Arial MT" w:hAnsi="Arial MT" w:cs="Arial MT"/>
                <w:sz w:val="16"/>
                <w:lang w:val="fr-BE"/>
              </w:rPr>
            </w:pPr>
          </w:p>
        </w:tc>
      </w:tr>
    </w:tbl>
    <w:p w14:paraId="3700D36A" w14:textId="77777777" w:rsidR="00650E52" w:rsidRPr="00890B5E" w:rsidRDefault="00650E52" w:rsidP="00B520DF">
      <w:pPr>
        <w:ind w:left="-567"/>
        <w:rPr>
          <w:sz w:val="16"/>
          <w:szCs w:val="16"/>
          <w:lang w:val="en-GB"/>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 xml:space="preserve">Ne pas intervenir sans un équipement de protection adapté. Appareil de </w:t>
            </w:r>
            <w:r w:rsidRPr="006946A8">
              <w:rPr>
                <w:sz w:val="16"/>
                <w:szCs w:val="16"/>
              </w:rPr>
              <w:lastRenderedPageBreak/>
              <w:t>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lastRenderedPageBreak/>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lastRenderedPageBreak/>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lastRenderedPageBreak/>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54D9DD7B" w:rsidR="00615C75" w:rsidRPr="00123E65" w:rsidRDefault="00615C75" w:rsidP="00B520DF">
            <w:pPr>
              <w:rPr>
                <w:sz w:val="16"/>
                <w:szCs w:val="16"/>
              </w:rPr>
            </w:pPr>
            <w:r>
              <w:rPr>
                <w:sz w:val="16"/>
                <w:szCs w:val="16"/>
              </w:rPr>
              <w:t>:</w:t>
            </w:r>
            <w:r w:rsidR="006A25FD">
              <w:rPr>
                <w:sz w:val="16"/>
                <w:szCs w:val="16"/>
              </w:rPr>
              <w:t xml:space="preserve"> </w:t>
            </w:r>
            <w:r w:rsidR="007D204A">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141284A0" w:rsidR="00A53721" w:rsidRDefault="00A53721" w:rsidP="00B520DF">
            <w:pPr>
              <w:rPr>
                <w:sz w:val="16"/>
                <w:szCs w:val="16"/>
              </w:rPr>
            </w:pPr>
            <w:r w:rsidRPr="00A53721">
              <w:rPr>
                <w:sz w:val="16"/>
                <w:szCs w:val="16"/>
              </w:rPr>
              <w:t xml:space="preserve">: </w:t>
            </w:r>
            <w:r w:rsidR="00380677" w:rsidRPr="00380677">
              <w:rPr>
                <w:sz w:val="16"/>
                <w:szCs w:val="16"/>
              </w:rPr>
              <w:t>Nocif pour les organismes aquatiques, entraîne des effets néfastes à long terme</w:t>
            </w:r>
            <w:r w:rsidR="00380677">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lastRenderedPageBreak/>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5486D294" w:rsidR="00B46C6B" w:rsidRDefault="00B46C6B" w:rsidP="00EE02F2">
      <w:pPr>
        <w:ind w:left="-567"/>
        <w:rPr>
          <w:sz w:val="16"/>
          <w:szCs w:val="16"/>
        </w:rPr>
      </w:pPr>
      <w:r>
        <w:rPr>
          <w:sz w:val="16"/>
          <w:szCs w:val="16"/>
        </w:rPr>
        <w:t xml:space="preserve">WGK : </w:t>
      </w:r>
      <w:r w:rsidR="00380677">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7D204A" w14:paraId="337839C3" w14:textId="77777777" w:rsidTr="00140124">
        <w:tc>
          <w:tcPr>
            <w:tcW w:w="988" w:type="dxa"/>
          </w:tcPr>
          <w:p w14:paraId="6E26B64B" w14:textId="77777777" w:rsidR="007D204A" w:rsidRDefault="007D204A" w:rsidP="00140124">
            <w:pPr>
              <w:rPr>
                <w:sz w:val="16"/>
                <w:szCs w:val="16"/>
              </w:rPr>
            </w:pPr>
            <w:r>
              <w:rPr>
                <w:sz w:val="16"/>
                <w:szCs w:val="16"/>
              </w:rPr>
              <w:t>H302</w:t>
            </w:r>
          </w:p>
        </w:tc>
        <w:tc>
          <w:tcPr>
            <w:tcW w:w="1701" w:type="dxa"/>
          </w:tcPr>
          <w:p w14:paraId="5E2C56A7" w14:textId="77777777" w:rsidR="007D204A" w:rsidRDefault="007D204A" w:rsidP="00140124">
            <w:pPr>
              <w:rPr>
                <w:sz w:val="16"/>
                <w:szCs w:val="16"/>
              </w:rPr>
            </w:pPr>
            <w:r>
              <w:rPr>
                <w:sz w:val="16"/>
                <w:szCs w:val="16"/>
              </w:rPr>
              <w:t>Acute Tox. 4</w:t>
            </w:r>
          </w:p>
        </w:tc>
        <w:tc>
          <w:tcPr>
            <w:tcW w:w="6945" w:type="dxa"/>
          </w:tcPr>
          <w:p w14:paraId="660524CD" w14:textId="77777777" w:rsidR="007D204A" w:rsidRDefault="007D204A" w:rsidP="00140124">
            <w:pPr>
              <w:rPr>
                <w:sz w:val="16"/>
                <w:szCs w:val="16"/>
              </w:rPr>
            </w:pPr>
            <w:r>
              <w:rPr>
                <w:sz w:val="16"/>
                <w:szCs w:val="16"/>
              </w:rPr>
              <w:t>Nocif en cas d’ingestion.</w:t>
            </w:r>
          </w:p>
          <w:p w14:paraId="6E61A808" w14:textId="77777777" w:rsidR="007D204A" w:rsidRDefault="007D204A" w:rsidP="00140124">
            <w:pPr>
              <w:rPr>
                <w:sz w:val="16"/>
                <w:szCs w:val="16"/>
              </w:rPr>
            </w:pPr>
          </w:p>
        </w:tc>
      </w:tr>
      <w:tr w:rsidR="00F37336" w14:paraId="6FCCA727" w14:textId="77777777" w:rsidTr="006D500A">
        <w:tc>
          <w:tcPr>
            <w:tcW w:w="988" w:type="dxa"/>
          </w:tcPr>
          <w:p w14:paraId="220566C8" w14:textId="77777777" w:rsidR="00F37336" w:rsidRDefault="00F37336" w:rsidP="00B520DF">
            <w:pPr>
              <w:rPr>
                <w:sz w:val="16"/>
                <w:szCs w:val="16"/>
              </w:rPr>
            </w:pPr>
            <w:r>
              <w:rPr>
                <w:sz w:val="16"/>
                <w:szCs w:val="16"/>
              </w:rPr>
              <w:t>H315</w:t>
            </w:r>
          </w:p>
          <w:p w14:paraId="293DC1CA" w14:textId="4DDE818C" w:rsidR="00F37336" w:rsidRDefault="00F37336" w:rsidP="00B520DF">
            <w:pPr>
              <w:rPr>
                <w:sz w:val="16"/>
                <w:szCs w:val="16"/>
              </w:rPr>
            </w:pPr>
          </w:p>
        </w:tc>
        <w:tc>
          <w:tcPr>
            <w:tcW w:w="1701" w:type="dxa"/>
          </w:tcPr>
          <w:p w14:paraId="41403661" w14:textId="2A0E6557" w:rsidR="00F37336" w:rsidRDefault="00F37336" w:rsidP="00B520DF">
            <w:pPr>
              <w:rPr>
                <w:sz w:val="16"/>
                <w:szCs w:val="16"/>
              </w:rPr>
            </w:pPr>
            <w:r>
              <w:rPr>
                <w:sz w:val="16"/>
                <w:szCs w:val="16"/>
              </w:rPr>
              <w:t>Skin Irrit. 2</w:t>
            </w:r>
          </w:p>
        </w:tc>
        <w:tc>
          <w:tcPr>
            <w:tcW w:w="6945" w:type="dxa"/>
          </w:tcPr>
          <w:p w14:paraId="5772F277" w14:textId="04DA1533" w:rsidR="00F37336" w:rsidRPr="00F37336" w:rsidRDefault="00F37336" w:rsidP="00F37336">
            <w:pPr>
              <w:rPr>
                <w:sz w:val="16"/>
                <w:szCs w:val="16"/>
              </w:rPr>
            </w:pPr>
            <w:r w:rsidRPr="00F37336">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7D204A" w14:paraId="263BC46D" w14:textId="77777777" w:rsidTr="006D500A">
        <w:tc>
          <w:tcPr>
            <w:tcW w:w="988" w:type="dxa"/>
          </w:tcPr>
          <w:p w14:paraId="394A9C76" w14:textId="3A3C3EE8" w:rsidR="007D204A" w:rsidRDefault="007D204A" w:rsidP="00B520DF">
            <w:pPr>
              <w:rPr>
                <w:sz w:val="16"/>
                <w:szCs w:val="16"/>
              </w:rPr>
            </w:pPr>
            <w:r>
              <w:rPr>
                <w:sz w:val="16"/>
                <w:szCs w:val="16"/>
              </w:rPr>
              <w:t>H319</w:t>
            </w:r>
          </w:p>
        </w:tc>
        <w:tc>
          <w:tcPr>
            <w:tcW w:w="1701" w:type="dxa"/>
          </w:tcPr>
          <w:p w14:paraId="7E6135D4" w14:textId="63B0F3F1" w:rsidR="007D204A" w:rsidRDefault="007D204A" w:rsidP="00B520DF">
            <w:pPr>
              <w:rPr>
                <w:sz w:val="16"/>
                <w:szCs w:val="16"/>
              </w:rPr>
            </w:pPr>
            <w:r>
              <w:rPr>
                <w:sz w:val="16"/>
                <w:szCs w:val="16"/>
              </w:rPr>
              <w:t>Eye Irrit. 2</w:t>
            </w:r>
          </w:p>
        </w:tc>
        <w:tc>
          <w:tcPr>
            <w:tcW w:w="6945" w:type="dxa"/>
          </w:tcPr>
          <w:p w14:paraId="1FE1102D" w14:textId="77777777" w:rsidR="007D204A" w:rsidRDefault="007D204A" w:rsidP="00B520DF">
            <w:pPr>
              <w:rPr>
                <w:sz w:val="16"/>
                <w:szCs w:val="16"/>
              </w:rPr>
            </w:pPr>
            <w:r w:rsidRPr="007D204A">
              <w:rPr>
                <w:sz w:val="16"/>
                <w:szCs w:val="16"/>
              </w:rPr>
              <w:t>Provoque une sévère irritation des yeux</w:t>
            </w:r>
            <w:r>
              <w:rPr>
                <w:sz w:val="16"/>
                <w:szCs w:val="16"/>
              </w:rPr>
              <w:t>.</w:t>
            </w:r>
          </w:p>
          <w:p w14:paraId="725AF37C" w14:textId="08FFF079" w:rsidR="007D204A" w:rsidRPr="00143EDE" w:rsidRDefault="007D204A" w:rsidP="00B520DF">
            <w:pPr>
              <w:rPr>
                <w:sz w:val="16"/>
                <w:szCs w:val="16"/>
              </w:rPr>
            </w:pPr>
          </w:p>
        </w:tc>
      </w:tr>
      <w:tr w:rsidR="00AB6AC9" w14:paraId="23868101" w14:textId="77777777" w:rsidTr="006D500A">
        <w:tc>
          <w:tcPr>
            <w:tcW w:w="988" w:type="dxa"/>
          </w:tcPr>
          <w:p w14:paraId="2B329E1E" w14:textId="43B73495" w:rsidR="00AB6AC9" w:rsidRDefault="00AB6AC9" w:rsidP="00B520DF">
            <w:pPr>
              <w:rPr>
                <w:sz w:val="16"/>
                <w:szCs w:val="16"/>
              </w:rPr>
            </w:pPr>
            <w:r>
              <w:rPr>
                <w:sz w:val="16"/>
                <w:szCs w:val="16"/>
              </w:rPr>
              <w:t>H332</w:t>
            </w:r>
          </w:p>
        </w:tc>
        <w:tc>
          <w:tcPr>
            <w:tcW w:w="1701" w:type="dxa"/>
          </w:tcPr>
          <w:p w14:paraId="4FE8BCDD" w14:textId="53F985DD" w:rsidR="00AB6AC9" w:rsidRDefault="00AB6AC9" w:rsidP="00B520DF">
            <w:pPr>
              <w:rPr>
                <w:sz w:val="16"/>
                <w:szCs w:val="16"/>
              </w:rPr>
            </w:pPr>
            <w:r>
              <w:rPr>
                <w:sz w:val="16"/>
                <w:szCs w:val="16"/>
              </w:rPr>
              <w:t>Acute Tox. 4</w:t>
            </w:r>
          </w:p>
        </w:tc>
        <w:tc>
          <w:tcPr>
            <w:tcW w:w="6945" w:type="dxa"/>
          </w:tcPr>
          <w:p w14:paraId="403BE5A5" w14:textId="77777777" w:rsidR="00AB6AC9" w:rsidRDefault="00AB6AC9" w:rsidP="00B520DF">
            <w:pPr>
              <w:rPr>
                <w:sz w:val="16"/>
                <w:szCs w:val="16"/>
              </w:rPr>
            </w:pPr>
            <w:r>
              <w:rPr>
                <w:sz w:val="16"/>
                <w:szCs w:val="16"/>
              </w:rPr>
              <w:t>Nocif par inhalation.</w:t>
            </w:r>
          </w:p>
          <w:p w14:paraId="2EA24D91" w14:textId="324CBF38" w:rsidR="00AB6AC9" w:rsidRPr="007D204A" w:rsidRDefault="00AB6AC9" w:rsidP="00B520DF">
            <w:pPr>
              <w:rPr>
                <w:sz w:val="16"/>
                <w:szCs w:val="16"/>
              </w:rPr>
            </w:pPr>
          </w:p>
        </w:tc>
      </w:tr>
      <w:tr w:rsidR="00F37336" w14:paraId="5AD0A640" w14:textId="77777777" w:rsidTr="006D500A">
        <w:tc>
          <w:tcPr>
            <w:tcW w:w="988" w:type="dxa"/>
          </w:tcPr>
          <w:p w14:paraId="50A8F098" w14:textId="77777777" w:rsidR="00F37336" w:rsidRDefault="00F37336" w:rsidP="00B520DF">
            <w:pPr>
              <w:rPr>
                <w:sz w:val="16"/>
                <w:szCs w:val="16"/>
              </w:rPr>
            </w:pPr>
            <w:r>
              <w:rPr>
                <w:sz w:val="16"/>
                <w:szCs w:val="16"/>
              </w:rPr>
              <w:t>H410</w:t>
            </w:r>
          </w:p>
          <w:p w14:paraId="48A5AF27" w14:textId="098ECEC2" w:rsidR="00F37336" w:rsidRDefault="00F37336" w:rsidP="00B520DF">
            <w:pPr>
              <w:rPr>
                <w:sz w:val="16"/>
                <w:szCs w:val="16"/>
              </w:rPr>
            </w:pPr>
          </w:p>
        </w:tc>
        <w:tc>
          <w:tcPr>
            <w:tcW w:w="1701" w:type="dxa"/>
          </w:tcPr>
          <w:p w14:paraId="173D5904" w14:textId="3033EA36" w:rsidR="00F37336" w:rsidRDefault="00F37336" w:rsidP="00B520DF">
            <w:pPr>
              <w:rPr>
                <w:sz w:val="16"/>
                <w:szCs w:val="16"/>
              </w:rPr>
            </w:pPr>
            <w:r>
              <w:rPr>
                <w:sz w:val="16"/>
                <w:szCs w:val="16"/>
              </w:rPr>
              <w:lastRenderedPageBreak/>
              <w:t>Aquatic Chronic 1</w:t>
            </w:r>
          </w:p>
        </w:tc>
        <w:tc>
          <w:tcPr>
            <w:tcW w:w="6945" w:type="dxa"/>
          </w:tcPr>
          <w:p w14:paraId="278CACDF" w14:textId="54AAC469" w:rsidR="00F37336" w:rsidRPr="00143EDE" w:rsidRDefault="00F37336" w:rsidP="00B520DF">
            <w:pPr>
              <w:rPr>
                <w:sz w:val="16"/>
                <w:szCs w:val="16"/>
              </w:rPr>
            </w:pPr>
            <w:r w:rsidRPr="00F37336">
              <w:rPr>
                <w:sz w:val="16"/>
                <w:szCs w:val="16"/>
              </w:rPr>
              <w:t>T</w:t>
            </w:r>
            <w:r>
              <w:rPr>
                <w:sz w:val="16"/>
                <w:szCs w:val="16"/>
              </w:rPr>
              <w:t>rès t</w:t>
            </w:r>
            <w:r w:rsidRPr="00F37336">
              <w:rPr>
                <w:sz w:val="16"/>
                <w:szCs w:val="16"/>
              </w:rPr>
              <w:t>oxique pour les organismes aquatiques, entraîne des effets néfastes à long terme.</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r>
              <w:rPr>
                <w:sz w:val="16"/>
                <w:szCs w:val="16"/>
              </w:rPr>
              <w:t>Aquatic Chronic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CD6C61" w14:paraId="6EFD09AB" w14:textId="77777777" w:rsidTr="006D500A">
        <w:tc>
          <w:tcPr>
            <w:tcW w:w="988" w:type="dxa"/>
          </w:tcPr>
          <w:p w14:paraId="1C332E50" w14:textId="352001C2" w:rsidR="00CD6C61" w:rsidRDefault="00CD6C61" w:rsidP="00B520DF">
            <w:pPr>
              <w:rPr>
                <w:sz w:val="16"/>
                <w:szCs w:val="16"/>
              </w:rPr>
            </w:pPr>
            <w:r>
              <w:rPr>
                <w:sz w:val="16"/>
                <w:szCs w:val="16"/>
              </w:rPr>
              <w:t>H412</w:t>
            </w:r>
          </w:p>
        </w:tc>
        <w:tc>
          <w:tcPr>
            <w:tcW w:w="1701" w:type="dxa"/>
          </w:tcPr>
          <w:p w14:paraId="72847AD7" w14:textId="214063EE" w:rsidR="00CD6C61" w:rsidRDefault="00CD6C61" w:rsidP="00B520DF">
            <w:pPr>
              <w:rPr>
                <w:sz w:val="16"/>
                <w:szCs w:val="16"/>
              </w:rPr>
            </w:pPr>
            <w:r>
              <w:rPr>
                <w:sz w:val="16"/>
                <w:szCs w:val="16"/>
              </w:rPr>
              <w:t>Aquatic Chronic 3</w:t>
            </w:r>
          </w:p>
        </w:tc>
        <w:tc>
          <w:tcPr>
            <w:tcW w:w="6945" w:type="dxa"/>
          </w:tcPr>
          <w:p w14:paraId="7ACD2382" w14:textId="77777777" w:rsidR="00CD6C61" w:rsidRDefault="00CD6C61" w:rsidP="00B520DF">
            <w:pPr>
              <w:rPr>
                <w:sz w:val="16"/>
                <w:szCs w:val="16"/>
              </w:rPr>
            </w:pPr>
            <w:r>
              <w:rPr>
                <w:sz w:val="16"/>
                <w:szCs w:val="16"/>
              </w:rPr>
              <w:t>Nocif pour les organismes aquatiques, entraîne des effets néfastes à long terme.</w:t>
            </w:r>
          </w:p>
          <w:p w14:paraId="5F698AC1" w14:textId="7D884EE9" w:rsidR="00CD6C61" w:rsidRPr="00DA1415" w:rsidRDefault="00CD6C61"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9"/>
      <w:footerReference w:type="defaul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F98C8" w14:textId="77777777" w:rsidR="006A73DF" w:rsidRDefault="006A73DF" w:rsidP="001F4281">
      <w:r>
        <w:separator/>
      </w:r>
    </w:p>
  </w:endnote>
  <w:endnote w:type="continuationSeparator" w:id="0">
    <w:p w14:paraId="6372A963" w14:textId="77777777" w:rsidR="006A73DF" w:rsidRDefault="006A73DF"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766C5" w14:textId="77777777" w:rsidR="006A73DF" w:rsidRDefault="006A73DF" w:rsidP="001F4281">
      <w:r>
        <w:separator/>
      </w:r>
    </w:p>
  </w:footnote>
  <w:footnote w:type="continuationSeparator" w:id="0">
    <w:p w14:paraId="2D3421C0" w14:textId="77777777" w:rsidR="006A73DF" w:rsidRDefault="006A73DF"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13EA56E9" w:rsidR="00461CD7" w:rsidRDefault="006A21CD" w:rsidP="00461CD7">
    <w:pPr>
      <w:pStyle w:val="En-tte"/>
      <w:jc w:val="right"/>
      <w:rPr>
        <w:b/>
        <w:bCs/>
        <w:sz w:val="32"/>
        <w:szCs w:val="32"/>
      </w:rPr>
    </w:pPr>
    <w:r>
      <w:rPr>
        <w:b/>
        <w:bCs/>
        <w:sz w:val="16"/>
        <w:szCs w:val="16"/>
      </w:rPr>
      <w:t>22</w:t>
    </w:r>
    <w:r w:rsidR="00461CD7" w:rsidRPr="001F4281">
      <w:rPr>
        <w:b/>
        <w:bCs/>
        <w:sz w:val="16"/>
        <w:szCs w:val="16"/>
      </w:rPr>
      <w:t>-0</w:t>
    </w:r>
    <w:r w:rsidR="003A68CD">
      <w:rPr>
        <w:b/>
        <w:bCs/>
        <w:sz w:val="16"/>
        <w:szCs w:val="16"/>
      </w:rPr>
      <w:t>7</w:t>
    </w:r>
    <w:r w:rsidR="00461CD7" w:rsidRPr="001F4281">
      <w:rPr>
        <w:b/>
        <w:bCs/>
        <w:sz w:val="16"/>
        <w:szCs w:val="16"/>
      </w:rPr>
      <w:t>-2</w:t>
    </w:r>
    <w:r w:rsidR="00A76FEC">
      <w:rPr>
        <w:b/>
        <w:bCs/>
        <w:sz w:val="16"/>
        <w:szCs w:val="16"/>
      </w:rPr>
      <w:t>4</w:t>
    </w:r>
  </w:p>
  <w:p w14:paraId="121534EE" w14:textId="3B32009C" w:rsidR="001F4281" w:rsidRPr="001F4281" w:rsidRDefault="00890B5E" w:rsidP="00461CD7">
    <w:pPr>
      <w:pStyle w:val="En-tte"/>
      <w:jc w:val="center"/>
      <w:rPr>
        <w:b/>
        <w:bCs/>
        <w:sz w:val="32"/>
        <w:szCs w:val="32"/>
      </w:rPr>
    </w:pPr>
    <w:r>
      <w:rPr>
        <w:b/>
        <w:bCs/>
        <w:sz w:val="32"/>
        <w:szCs w:val="32"/>
      </w:rPr>
      <w:t>WISE AYURVEDA</w:t>
    </w:r>
    <w:r w:rsidR="006A21CD">
      <w:rPr>
        <w:b/>
        <w:bCs/>
        <w:sz w:val="32"/>
        <w:szCs w:val="32"/>
      </w:rPr>
      <w:t xml:space="preserve"> </w:t>
    </w:r>
    <w:r w:rsidR="0020532B">
      <w:rPr>
        <w:b/>
        <w:bCs/>
        <w:sz w:val="32"/>
        <w:szCs w:val="32"/>
      </w:rPr>
      <w:t>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644D86BD" w:rsidR="000E0A53" w:rsidRPr="00920D76" w:rsidRDefault="000E0A53" w:rsidP="00920D76">
    <w:pPr>
      <w:pStyle w:val="En-tte"/>
      <w:jc w:val="center"/>
      <w:rPr>
        <w:sz w:val="14"/>
        <w:lang w:val="fr-BE"/>
      </w:rPr>
    </w:pPr>
    <w:r w:rsidRPr="000E0A53">
      <w:rPr>
        <w:sz w:val="14"/>
      </w:rPr>
      <w:t xml:space="preserve">Date d’émission: </w:t>
    </w:r>
    <w:r w:rsidR="00890B5E">
      <w:rPr>
        <w:sz w:val="14"/>
        <w:lang w:val="fr-BE"/>
      </w:rPr>
      <w:t>08</w:t>
    </w:r>
    <w:r w:rsidR="00920D76" w:rsidRPr="00920D76">
      <w:rPr>
        <w:sz w:val="14"/>
        <w:lang w:val="fr-BE"/>
      </w:rPr>
      <w:t>/</w:t>
    </w:r>
    <w:r w:rsidR="00627EFB">
      <w:rPr>
        <w:sz w:val="14"/>
        <w:lang w:val="fr-BE"/>
      </w:rPr>
      <w:t>0</w:t>
    </w:r>
    <w:r w:rsidR="006A21CD">
      <w:rPr>
        <w:sz w:val="14"/>
        <w:lang w:val="fr-BE"/>
      </w:rPr>
      <w:t>7</w:t>
    </w:r>
    <w:r w:rsidR="00920D76" w:rsidRPr="00920D76">
      <w:rPr>
        <w:sz w:val="14"/>
        <w:lang w:val="fr-BE"/>
      </w:rPr>
      <w:t>/202</w:t>
    </w:r>
    <w:r w:rsidR="00E1346B">
      <w:rPr>
        <w:sz w:val="14"/>
        <w:lang w:val="fr-BE"/>
      </w:rPr>
      <w:t>4</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5FEF"/>
    <w:rsid w:val="0000781E"/>
    <w:rsid w:val="00020AEC"/>
    <w:rsid w:val="00030A3C"/>
    <w:rsid w:val="00052EF9"/>
    <w:rsid w:val="00055DAE"/>
    <w:rsid w:val="0006505E"/>
    <w:rsid w:val="00080AE2"/>
    <w:rsid w:val="00081A8F"/>
    <w:rsid w:val="0009423B"/>
    <w:rsid w:val="000A523B"/>
    <w:rsid w:val="000A5B44"/>
    <w:rsid w:val="000C485D"/>
    <w:rsid w:val="000D523B"/>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32B"/>
    <w:rsid w:val="002055FE"/>
    <w:rsid w:val="0021565E"/>
    <w:rsid w:val="00245E09"/>
    <w:rsid w:val="002512BE"/>
    <w:rsid w:val="00271AC7"/>
    <w:rsid w:val="00290926"/>
    <w:rsid w:val="00291C6A"/>
    <w:rsid w:val="002B2844"/>
    <w:rsid w:val="002B62EB"/>
    <w:rsid w:val="002D02EE"/>
    <w:rsid w:val="002D255C"/>
    <w:rsid w:val="002E5BCC"/>
    <w:rsid w:val="002F4D18"/>
    <w:rsid w:val="003068BA"/>
    <w:rsid w:val="00306BD0"/>
    <w:rsid w:val="00311BFC"/>
    <w:rsid w:val="003135AD"/>
    <w:rsid w:val="00327BAD"/>
    <w:rsid w:val="0033732E"/>
    <w:rsid w:val="00354958"/>
    <w:rsid w:val="00365807"/>
    <w:rsid w:val="00367AA1"/>
    <w:rsid w:val="003768AE"/>
    <w:rsid w:val="00380511"/>
    <w:rsid w:val="00380677"/>
    <w:rsid w:val="00381901"/>
    <w:rsid w:val="00382D55"/>
    <w:rsid w:val="00387DED"/>
    <w:rsid w:val="003A0D9E"/>
    <w:rsid w:val="003A68CD"/>
    <w:rsid w:val="003C0D10"/>
    <w:rsid w:val="003D0BB8"/>
    <w:rsid w:val="003F3B16"/>
    <w:rsid w:val="00413AC7"/>
    <w:rsid w:val="00420E79"/>
    <w:rsid w:val="0042354B"/>
    <w:rsid w:val="00434098"/>
    <w:rsid w:val="00443223"/>
    <w:rsid w:val="004616E0"/>
    <w:rsid w:val="00461CD7"/>
    <w:rsid w:val="004830DE"/>
    <w:rsid w:val="0048517A"/>
    <w:rsid w:val="004A5097"/>
    <w:rsid w:val="004C0FED"/>
    <w:rsid w:val="004C5227"/>
    <w:rsid w:val="00505EEE"/>
    <w:rsid w:val="00532C0A"/>
    <w:rsid w:val="0057128F"/>
    <w:rsid w:val="005E12B5"/>
    <w:rsid w:val="005F43FC"/>
    <w:rsid w:val="00615C75"/>
    <w:rsid w:val="00616054"/>
    <w:rsid w:val="0062712F"/>
    <w:rsid w:val="00627EFB"/>
    <w:rsid w:val="00636540"/>
    <w:rsid w:val="00646908"/>
    <w:rsid w:val="00650E52"/>
    <w:rsid w:val="00656E5C"/>
    <w:rsid w:val="00663BE2"/>
    <w:rsid w:val="00674920"/>
    <w:rsid w:val="006946A8"/>
    <w:rsid w:val="006965F8"/>
    <w:rsid w:val="006975BA"/>
    <w:rsid w:val="00697EF2"/>
    <w:rsid w:val="006A21CD"/>
    <w:rsid w:val="006A25AC"/>
    <w:rsid w:val="006A25FD"/>
    <w:rsid w:val="006A73DF"/>
    <w:rsid w:val="006B572E"/>
    <w:rsid w:val="006B5D5F"/>
    <w:rsid w:val="006B6EBA"/>
    <w:rsid w:val="006D494B"/>
    <w:rsid w:val="006D500A"/>
    <w:rsid w:val="006D6534"/>
    <w:rsid w:val="0072394B"/>
    <w:rsid w:val="007407CD"/>
    <w:rsid w:val="007416B2"/>
    <w:rsid w:val="007A25F8"/>
    <w:rsid w:val="007C197A"/>
    <w:rsid w:val="007D1FD4"/>
    <w:rsid w:val="007D204A"/>
    <w:rsid w:val="007D2D29"/>
    <w:rsid w:val="007F1835"/>
    <w:rsid w:val="007F7748"/>
    <w:rsid w:val="00806EE5"/>
    <w:rsid w:val="00837CA7"/>
    <w:rsid w:val="00845A04"/>
    <w:rsid w:val="008467B7"/>
    <w:rsid w:val="00862A4C"/>
    <w:rsid w:val="00890B5E"/>
    <w:rsid w:val="0089205E"/>
    <w:rsid w:val="008B4843"/>
    <w:rsid w:val="008E65CE"/>
    <w:rsid w:val="00916FE5"/>
    <w:rsid w:val="00920D76"/>
    <w:rsid w:val="009433EF"/>
    <w:rsid w:val="0095071E"/>
    <w:rsid w:val="00956B25"/>
    <w:rsid w:val="009A5D43"/>
    <w:rsid w:val="009B507F"/>
    <w:rsid w:val="009C5CD7"/>
    <w:rsid w:val="009C7E49"/>
    <w:rsid w:val="009F49EF"/>
    <w:rsid w:val="00A0103C"/>
    <w:rsid w:val="00A03438"/>
    <w:rsid w:val="00A07794"/>
    <w:rsid w:val="00A213F6"/>
    <w:rsid w:val="00A43F2A"/>
    <w:rsid w:val="00A53721"/>
    <w:rsid w:val="00A61CBF"/>
    <w:rsid w:val="00A66990"/>
    <w:rsid w:val="00A76FEC"/>
    <w:rsid w:val="00A80055"/>
    <w:rsid w:val="00A80DFC"/>
    <w:rsid w:val="00AA1AB3"/>
    <w:rsid w:val="00AA59BA"/>
    <w:rsid w:val="00AB4099"/>
    <w:rsid w:val="00AB6AC9"/>
    <w:rsid w:val="00AC4FD8"/>
    <w:rsid w:val="00AD446D"/>
    <w:rsid w:val="00AE2DF0"/>
    <w:rsid w:val="00AF0FB9"/>
    <w:rsid w:val="00B071C7"/>
    <w:rsid w:val="00B26C63"/>
    <w:rsid w:val="00B417AC"/>
    <w:rsid w:val="00B46C6B"/>
    <w:rsid w:val="00B51922"/>
    <w:rsid w:val="00B520DF"/>
    <w:rsid w:val="00B536C0"/>
    <w:rsid w:val="00B831E6"/>
    <w:rsid w:val="00B92598"/>
    <w:rsid w:val="00B939D6"/>
    <w:rsid w:val="00B97735"/>
    <w:rsid w:val="00B97B16"/>
    <w:rsid w:val="00BC1AB0"/>
    <w:rsid w:val="00BC2D6F"/>
    <w:rsid w:val="00BF23CD"/>
    <w:rsid w:val="00BF765C"/>
    <w:rsid w:val="00C03421"/>
    <w:rsid w:val="00C074F9"/>
    <w:rsid w:val="00C224E5"/>
    <w:rsid w:val="00C27727"/>
    <w:rsid w:val="00C5098D"/>
    <w:rsid w:val="00C731C4"/>
    <w:rsid w:val="00C84C1E"/>
    <w:rsid w:val="00C954E1"/>
    <w:rsid w:val="00CB4E4B"/>
    <w:rsid w:val="00CC5F61"/>
    <w:rsid w:val="00CD3AA0"/>
    <w:rsid w:val="00CD4D8B"/>
    <w:rsid w:val="00CD6C61"/>
    <w:rsid w:val="00CF4FF9"/>
    <w:rsid w:val="00D03CD9"/>
    <w:rsid w:val="00D04326"/>
    <w:rsid w:val="00D04D13"/>
    <w:rsid w:val="00D26B22"/>
    <w:rsid w:val="00D8237A"/>
    <w:rsid w:val="00D97EBD"/>
    <w:rsid w:val="00DA1415"/>
    <w:rsid w:val="00DB2414"/>
    <w:rsid w:val="00DC423A"/>
    <w:rsid w:val="00DD391C"/>
    <w:rsid w:val="00DD4705"/>
    <w:rsid w:val="00DE23D7"/>
    <w:rsid w:val="00DF4973"/>
    <w:rsid w:val="00E1346B"/>
    <w:rsid w:val="00E26083"/>
    <w:rsid w:val="00E31288"/>
    <w:rsid w:val="00E316A5"/>
    <w:rsid w:val="00E5577D"/>
    <w:rsid w:val="00E633F4"/>
    <w:rsid w:val="00E63860"/>
    <w:rsid w:val="00EC15DD"/>
    <w:rsid w:val="00EE02F2"/>
    <w:rsid w:val="00EE23C2"/>
    <w:rsid w:val="00EF13E7"/>
    <w:rsid w:val="00EF78D4"/>
    <w:rsid w:val="00F0235E"/>
    <w:rsid w:val="00F07D40"/>
    <w:rsid w:val="00F30A58"/>
    <w:rsid w:val="00F30C1D"/>
    <w:rsid w:val="00F37336"/>
    <w:rsid w:val="00F73FD5"/>
    <w:rsid w:val="00F936B7"/>
    <w:rsid w:val="00F94DC3"/>
    <w:rsid w:val="00FB16B4"/>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2112</Words>
  <Characters>11618</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dcterms:created xsi:type="dcterms:W3CDTF">2024-07-22T16:15:00Z</dcterms:created>
  <dcterms:modified xsi:type="dcterms:W3CDTF">2024-07-22T16:31:00Z</dcterms:modified>
</cp:coreProperties>
</file>