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2077E" w14:paraId="7DC12787" w14:textId="77777777" w:rsidTr="0012077E">
        <w:tc>
          <w:tcPr>
            <w:tcW w:w="4606" w:type="dxa"/>
          </w:tcPr>
          <w:p w14:paraId="7B154027" w14:textId="77777777" w:rsidR="00C224BA" w:rsidRPr="0012077E" w:rsidRDefault="00C224BA" w:rsidP="00C224BA">
            <w:pPr>
              <w:jc w:val="center"/>
              <w:rPr>
                <w:b/>
                <w:sz w:val="16"/>
                <w:szCs w:val="16"/>
              </w:rPr>
            </w:pPr>
            <w:r w:rsidRPr="0012077E">
              <w:rPr>
                <w:b/>
                <w:sz w:val="16"/>
                <w:szCs w:val="16"/>
              </w:rPr>
              <w:t>Classification conformément au Règlement (CE) N° 1272/2008</w:t>
            </w:r>
          </w:p>
          <w:p w14:paraId="794B0303" w14:textId="77777777" w:rsidR="00C224BA" w:rsidRDefault="00C224BA" w:rsidP="00C224BA">
            <w:pPr>
              <w:jc w:val="center"/>
              <w:rPr>
                <w:b/>
                <w:bCs/>
                <w:lang w:val="fr-FR"/>
              </w:rPr>
            </w:pPr>
          </w:p>
          <w:p w14:paraId="4DBF8B31" w14:textId="7D904EE4" w:rsidR="00C224BA" w:rsidRPr="004F17B4" w:rsidRDefault="007113D8" w:rsidP="00C224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OPPORTUNITY</w:t>
            </w:r>
            <w:r w:rsidR="00C224BA" w:rsidRPr="004F17B4">
              <w:rPr>
                <w:b/>
                <w:bCs/>
              </w:rPr>
              <w:t xml:space="preserve"> </w:t>
            </w:r>
            <w:r w:rsidR="00C224BA">
              <w:rPr>
                <w:b/>
                <w:bCs/>
              </w:rPr>
              <w:t>10</w:t>
            </w:r>
            <w:r w:rsidR="00C224BA" w:rsidRPr="004F17B4">
              <w:rPr>
                <w:b/>
                <w:bCs/>
              </w:rPr>
              <w:t>%</w:t>
            </w:r>
          </w:p>
          <w:p w14:paraId="484BAF71" w14:textId="77777777" w:rsidR="00C224BA" w:rsidRPr="004F17B4" w:rsidRDefault="00C224BA" w:rsidP="00C224BA">
            <w:pPr>
              <w:jc w:val="center"/>
            </w:pPr>
          </w:p>
          <w:p w14:paraId="1A965752" w14:textId="77777777" w:rsidR="00C224BA" w:rsidRPr="004F17B4" w:rsidRDefault="00C224BA" w:rsidP="00C224BA">
            <w:pPr>
              <w:rPr>
                <w:sz w:val="16"/>
                <w:szCs w:val="16"/>
              </w:rPr>
            </w:pPr>
            <w:r w:rsidRPr="004F17B4">
              <w:rPr>
                <w:b/>
                <w:bCs/>
                <w:sz w:val="16"/>
                <w:szCs w:val="16"/>
              </w:rPr>
              <w:t>EUH208</w:t>
            </w:r>
            <w:r w:rsidRPr="004F17B4">
              <w:rPr>
                <w:sz w:val="16"/>
                <w:szCs w:val="16"/>
              </w:rPr>
              <w:t xml:space="preserve"> </w:t>
            </w:r>
          </w:p>
          <w:p w14:paraId="14A0B364" w14:textId="4BF792EE" w:rsidR="00C224BA" w:rsidRDefault="00C224BA" w:rsidP="00C224BA">
            <w:pPr>
              <w:rPr>
                <w:sz w:val="16"/>
                <w:szCs w:val="16"/>
              </w:rPr>
            </w:pPr>
            <w:r w:rsidRPr="004F17B4">
              <w:rPr>
                <w:b/>
                <w:bCs/>
                <w:sz w:val="16"/>
                <w:szCs w:val="16"/>
              </w:rPr>
              <w:t>Contient</w:t>
            </w:r>
            <w:r w:rsidRPr="004F17B4">
              <w:rPr>
                <w:sz w:val="16"/>
                <w:szCs w:val="16"/>
              </w:rPr>
              <w:t xml:space="preserve"> : </w:t>
            </w:r>
            <w:proofErr w:type="spellStart"/>
            <w:r w:rsidR="007113D8" w:rsidRPr="007113D8">
              <w:rPr>
                <w:sz w:val="16"/>
                <w:szCs w:val="16"/>
              </w:rPr>
              <w:t>Linalyl</w:t>
            </w:r>
            <w:proofErr w:type="spellEnd"/>
            <w:r w:rsidR="007113D8" w:rsidRPr="007113D8">
              <w:rPr>
                <w:sz w:val="16"/>
                <w:szCs w:val="16"/>
              </w:rPr>
              <w:t xml:space="preserve"> </w:t>
            </w:r>
            <w:proofErr w:type="spellStart"/>
            <w:r w:rsidR="007113D8" w:rsidRPr="007113D8">
              <w:rPr>
                <w:sz w:val="16"/>
                <w:szCs w:val="16"/>
              </w:rPr>
              <w:t>acetate</w:t>
            </w:r>
            <w:proofErr w:type="spellEnd"/>
            <w:r w:rsidR="007113D8" w:rsidRPr="007113D8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="007113D8" w:rsidRPr="00D565D1">
              <w:rPr>
                <w:sz w:val="16"/>
                <w:szCs w:val="16"/>
              </w:rPr>
              <w:t>Ethyl</w:t>
            </w:r>
            <w:proofErr w:type="spellEnd"/>
            <w:r w:rsidR="007113D8" w:rsidRPr="00D565D1">
              <w:rPr>
                <w:sz w:val="16"/>
                <w:szCs w:val="16"/>
              </w:rPr>
              <w:t xml:space="preserve"> </w:t>
            </w:r>
            <w:proofErr w:type="spellStart"/>
            <w:r w:rsidR="007113D8" w:rsidRPr="00D565D1">
              <w:rPr>
                <w:sz w:val="16"/>
                <w:szCs w:val="16"/>
              </w:rPr>
              <w:t>linalool</w:t>
            </w:r>
            <w:proofErr w:type="spellEnd"/>
            <w:r w:rsidR="007113D8" w:rsidRPr="007113D8">
              <w:rPr>
                <w:sz w:val="16"/>
                <w:szCs w:val="16"/>
                <w:lang w:val="fr-FR"/>
              </w:rPr>
              <w:t xml:space="preserve">, </w:t>
            </w:r>
            <w:r w:rsidR="007113D8" w:rsidRPr="00D565D1">
              <w:rPr>
                <w:sz w:val="16"/>
                <w:szCs w:val="16"/>
              </w:rPr>
              <w:t>Iso-E Super</w:t>
            </w:r>
            <w:r w:rsidR="007113D8" w:rsidRPr="007113D8">
              <w:rPr>
                <w:sz w:val="16"/>
                <w:szCs w:val="16"/>
              </w:rPr>
              <w:t xml:space="preserve">, </w:t>
            </w:r>
            <w:proofErr w:type="spellStart"/>
            <w:r w:rsidR="007113D8" w:rsidRPr="00D565D1">
              <w:rPr>
                <w:sz w:val="16"/>
                <w:szCs w:val="16"/>
              </w:rPr>
              <w:t>Helional</w:t>
            </w:r>
            <w:proofErr w:type="spellEnd"/>
            <w:r w:rsidR="007113D8" w:rsidRPr="00D565D1">
              <w:rPr>
                <w:sz w:val="16"/>
                <w:szCs w:val="16"/>
              </w:rPr>
              <w:t xml:space="preserve"> </w:t>
            </w:r>
            <w:r w:rsidR="007113D8" w:rsidRPr="007113D8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="007113D8" w:rsidRPr="00D565D1">
              <w:rPr>
                <w:sz w:val="16"/>
                <w:szCs w:val="16"/>
              </w:rPr>
              <w:t>Ethyl</w:t>
            </w:r>
            <w:proofErr w:type="spellEnd"/>
            <w:r w:rsidR="007113D8" w:rsidRPr="00D565D1">
              <w:rPr>
                <w:sz w:val="16"/>
                <w:szCs w:val="16"/>
              </w:rPr>
              <w:t xml:space="preserve"> </w:t>
            </w:r>
            <w:proofErr w:type="spellStart"/>
            <w:r w:rsidR="007113D8" w:rsidRPr="00D565D1">
              <w:rPr>
                <w:sz w:val="16"/>
                <w:szCs w:val="16"/>
              </w:rPr>
              <w:t>linalyl</w:t>
            </w:r>
            <w:proofErr w:type="spellEnd"/>
            <w:r w:rsidR="007113D8" w:rsidRPr="00D565D1">
              <w:rPr>
                <w:sz w:val="16"/>
                <w:szCs w:val="16"/>
              </w:rPr>
              <w:t xml:space="preserve"> </w:t>
            </w:r>
            <w:proofErr w:type="spellStart"/>
            <w:r w:rsidR="007113D8" w:rsidRPr="00D565D1">
              <w:rPr>
                <w:sz w:val="16"/>
                <w:szCs w:val="16"/>
              </w:rPr>
              <w:t>acetate</w:t>
            </w:r>
            <w:proofErr w:type="spellEnd"/>
            <w:r w:rsidR="007113D8" w:rsidRPr="007113D8">
              <w:rPr>
                <w:sz w:val="16"/>
                <w:szCs w:val="16"/>
                <w:lang w:val="fr-FR"/>
              </w:rPr>
              <w:t xml:space="preserve">. </w:t>
            </w:r>
            <w:r w:rsidR="007113D8" w:rsidRPr="007113D8">
              <w:rPr>
                <w:sz w:val="16"/>
                <w:szCs w:val="16"/>
              </w:rPr>
              <w:t>Peut produire une réaction allergique.</w:t>
            </w:r>
          </w:p>
          <w:p w14:paraId="740ECB8E" w14:textId="77777777" w:rsidR="00C224BA" w:rsidRPr="00FF5B80" w:rsidRDefault="00C224BA" w:rsidP="00C224BA">
            <w:pPr>
              <w:rPr>
                <w:sz w:val="16"/>
                <w:szCs w:val="16"/>
                <w:lang w:val="fr-FR"/>
              </w:rPr>
            </w:pPr>
          </w:p>
          <w:p w14:paraId="76A40AAE" w14:textId="77777777" w:rsidR="00C224BA" w:rsidRDefault="00C224BA" w:rsidP="00C224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Lire l’étiquette avant utilisation.</w:t>
            </w:r>
          </w:p>
          <w:p w14:paraId="0E3ABE68" w14:textId="77777777" w:rsidR="00C224BA" w:rsidRDefault="00C224BA" w:rsidP="00C224BA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En cas de consultation d'un médecin, garder à disposition le récipient ou l'étiquette.</w:t>
            </w:r>
          </w:p>
          <w:p w14:paraId="7EA765BB" w14:textId="77777777" w:rsidR="00C224BA" w:rsidRPr="00E838AD" w:rsidRDefault="00C224BA" w:rsidP="00C224BA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Tenir hors de portée des enfants.</w:t>
            </w:r>
          </w:p>
          <w:p w14:paraId="76F6C1D9" w14:textId="77777777" w:rsidR="00C224BA" w:rsidRDefault="00C224BA" w:rsidP="00C224BA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Éliminer le récipient dans une installation de recyclage ou d'élimination des déchets approuvée.</w:t>
            </w:r>
          </w:p>
          <w:p w14:paraId="2508F888" w14:textId="14F82E8A" w:rsidR="0012077E" w:rsidRPr="00C224BA" w:rsidRDefault="0012077E" w:rsidP="00C224BA">
            <w:pPr>
              <w:rPr>
                <w:sz w:val="16"/>
                <w:szCs w:val="16"/>
                <w:lang w:val="fr-FR"/>
              </w:rPr>
            </w:pPr>
          </w:p>
        </w:tc>
        <w:tc>
          <w:tcPr>
            <w:tcW w:w="4606" w:type="dxa"/>
          </w:tcPr>
          <w:p w14:paraId="20D2E902" w14:textId="77777777" w:rsidR="007113D8" w:rsidRPr="0012077E" w:rsidRDefault="007113D8" w:rsidP="007113D8">
            <w:pPr>
              <w:jc w:val="center"/>
              <w:rPr>
                <w:b/>
                <w:sz w:val="16"/>
                <w:szCs w:val="16"/>
              </w:rPr>
            </w:pPr>
            <w:r w:rsidRPr="0012077E">
              <w:rPr>
                <w:b/>
                <w:sz w:val="16"/>
                <w:szCs w:val="16"/>
              </w:rPr>
              <w:t>Classification conformément au Règlement (CE) N° 1272/2008</w:t>
            </w:r>
          </w:p>
          <w:p w14:paraId="5641C126" w14:textId="77777777" w:rsidR="007113D8" w:rsidRDefault="007113D8" w:rsidP="007113D8">
            <w:pPr>
              <w:jc w:val="center"/>
              <w:rPr>
                <w:b/>
                <w:bCs/>
                <w:lang w:val="fr-FR"/>
              </w:rPr>
            </w:pPr>
          </w:p>
          <w:p w14:paraId="339BBD53" w14:textId="27C1CFB6" w:rsidR="007113D8" w:rsidRPr="004F17B4" w:rsidRDefault="007113D8" w:rsidP="007113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OPPORTUNITY</w:t>
            </w:r>
            <w:r w:rsidRPr="004F17B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7</w:t>
            </w:r>
            <w:r w:rsidRPr="004F17B4">
              <w:rPr>
                <w:b/>
                <w:bCs/>
              </w:rPr>
              <w:t>%</w:t>
            </w:r>
          </w:p>
          <w:p w14:paraId="78BAEFEB" w14:textId="77777777" w:rsidR="007113D8" w:rsidRPr="004F17B4" w:rsidRDefault="007113D8" w:rsidP="007113D8">
            <w:pPr>
              <w:jc w:val="center"/>
            </w:pPr>
          </w:p>
          <w:p w14:paraId="3692F140" w14:textId="77777777" w:rsidR="007113D8" w:rsidRPr="004F17B4" w:rsidRDefault="007113D8" w:rsidP="007113D8">
            <w:pPr>
              <w:rPr>
                <w:sz w:val="16"/>
                <w:szCs w:val="16"/>
              </w:rPr>
            </w:pPr>
            <w:r w:rsidRPr="004F17B4">
              <w:rPr>
                <w:b/>
                <w:bCs/>
                <w:sz w:val="16"/>
                <w:szCs w:val="16"/>
              </w:rPr>
              <w:t>EUH208</w:t>
            </w:r>
            <w:r w:rsidRPr="004F17B4">
              <w:rPr>
                <w:sz w:val="16"/>
                <w:szCs w:val="16"/>
              </w:rPr>
              <w:t xml:space="preserve"> </w:t>
            </w:r>
          </w:p>
          <w:p w14:paraId="3E3DE6DD" w14:textId="57F08327" w:rsidR="007113D8" w:rsidRDefault="007113D8" w:rsidP="007113D8">
            <w:pPr>
              <w:rPr>
                <w:sz w:val="16"/>
                <w:szCs w:val="16"/>
              </w:rPr>
            </w:pPr>
            <w:r w:rsidRPr="004F17B4">
              <w:rPr>
                <w:b/>
                <w:bCs/>
                <w:sz w:val="16"/>
                <w:szCs w:val="16"/>
              </w:rPr>
              <w:t>Contient</w:t>
            </w:r>
            <w:r w:rsidRPr="004F17B4">
              <w:rPr>
                <w:sz w:val="16"/>
                <w:szCs w:val="16"/>
              </w:rPr>
              <w:t xml:space="preserve"> : </w:t>
            </w:r>
            <w:proofErr w:type="spellStart"/>
            <w:r w:rsidRPr="007113D8">
              <w:rPr>
                <w:sz w:val="16"/>
                <w:szCs w:val="16"/>
              </w:rPr>
              <w:t>Linalyl</w:t>
            </w:r>
            <w:proofErr w:type="spellEnd"/>
            <w:r w:rsidRPr="007113D8">
              <w:rPr>
                <w:sz w:val="16"/>
                <w:szCs w:val="16"/>
              </w:rPr>
              <w:t xml:space="preserve"> </w:t>
            </w:r>
            <w:proofErr w:type="spellStart"/>
            <w:r w:rsidRPr="007113D8">
              <w:rPr>
                <w:sz w:val="16"/>
                <w:szCs w:val="16"/>
              </w:rPr>
              <w:t>acetate</w:t>
            </w:r>
            <w:proofErr w:type="spellEnd"/>
            <w:r w:rsidRPr="007113D8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D565D1">
              <w:rPr>
                <w:sz w:val="16"/>
                <w:szCs w:val="16"/>
              </w:rPr>
              <w:t>Ethyl</w:t>
            </w:r>
            <w:proofErr w:type="spellEnd"/>
            <w:r w:rsidRPr="00D565D1">
              <w:rPr>
                <w:sz w:val="16"/>
                <w:szCs w:val="16"/>
              </w:rPr>
              <w:t xml:space="preserve"> </w:t>
            </w:r>
            <w:proofErr w:type="spellStart"/>
            <w:r w:rsidRPr="00D565D1">
              <w:rPr>
                <w:sz w:val="16"/>
                <w:szCs w:val="16"/>
              </w:rPr>
              <w:t>linalool</w:t>
            </w:r>
            <w:proofErr w:type="spellEnd"/>
            <w:r w:rsidRPr="007113D8">
              <w:rPr>
                <w:sz w:val="16"/>
                <w:szCs w:val="16"/>
                <w:lang w:val="fr-FR"/>
              </w:rPr>
              <w:t xml:space="preserve">, </w:t>
            </w:r>
            <w:r w:rsidRPr="00D565D1">
              <w:rPr>
                <w:sz w:val="16"/>
                <w:szCs w:val="16"/>
              </w:rPr>
              <w:t>Iso-E Super</w:t>
            </w:r>
            <w:r w:rsidRPr="007113D8">
              <w:rPr>
                <w:sz w:val="16"/>
                <w:szCs w:val="16"/>
              </w:rPr>
              <w:t xml:space="preserve">, </w:t>
            </w:r>
            <w:proofErr w:type="spellStart"/>
            <w:r w:rsidRPr="00D565D1">
              <w:rPr>
                <w:sz w:val="16"/>
                <w:szCs w:val="16"/>
              </w:rPr>
              <w:t>Helional</w:t>
            </w:r>
            <w:proofErr w:type="spellEnd"/>
            <w:r w:rsidR="00E1155E">
              <w:rPr>
                <w:sz w:val="16"/>
                <w:szCs w:val="16"/>
              </w:rPr>
              <w:t xml:space="preserve">. </w:t>
            </w:r>
            <w:r w:rsidRPr="007113D8">
              <w:rPr>
                <w:sz w:val="16"/>
                <w:szCs w:val="16"/>
              </w:rPr>
              <w:t>Peut produire une réaction allergique.</w:t>
            </w:r>
          </w:p>
          <w:p w14:paraId="67CE721E" w14:textId="77777777" w:rsidR="007113D8" w:rsidRPr="00FF5B80" w:rsidRDefault="007113D8" w:rsidP="007113D8">
            <w:pPr>
              <w:rPr>
                <w:sz w:val="16"/>
                <w:szCs w:val="16"/>
                <w:lang w:val="fr-FR"/>
              </w:rPr>
            </w:pPr>
          </w:p>
          <w:p w14:paraId="75FCCDD3" w14:textId="77777777" w:rsidR="007113D8" w:rsidRDefault="007113D8" w:rsidP="007113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Lire l’étiquette avant utilisation.</w:t>
            </w:r>
          </w:p>
          <w:p w14:paraId="7E710B30" w14:textId="77777777" w:rsidR="007113D8" w:rsidRDefault="007113D8" w:rsidP="007113D8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En cas de consultation d'un médecin, garder à disposition le récipient ou l'étiquette.</w:t>
            </w:r>
          </w:p>
          <w:p w14:paraId="51C7343C" w14:textId="77777777" w:rsidR="007113D8" w:rsidRPr="00E838AD" w:rsidRDefault="007113D8" w:rsidP="007113D8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Tenir hors de portée des enfants.</w:t>
            </w:r>
          </w:p>
          <w:p w14:paraId="622BCF1E" w14:textId="77777777" w:rsidR="007113D8" w:rsidRDefault="007113D8" w:rsidP="007113D8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Éliminer le récipient dans une installation de recyclage ou d'élimination des déchets approuvée.</w:t>
            </w:r>
          </w:p>
          <w:p w14:paraId="128119A2" w14:textId="77777777" w:rsidR="0012077E" w:rsidRPr="00FF5B80" w:rsidRDefault="0012077E" w:rsidP="007113D8">
            <w:pPr>
              <w:rPr>
                <w:lang w:val="fr-FR"/>
              </w:rPr>
            </w:pPr>
          </w:p>
        </w:tc>
      </w:tr>
    </w:tbl>
    <w:p w14:paraId="7616516A" w14:textId="77777777" w:rsidR="005D23F1" w:rsidRDefault="005D23F1"/>
    <w:p w14:paraId="513E3496" w14:textId="77777777" w:rsidR="0012077E" w:rsidRDefault="0012077E"/>
    <w:sectPr w:rsidR="001207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77E"/>
    <w:rsid w:val="00030A3C"/>
    <w:rsid w:val="000E3DDB"/>
    <w:rsid w:val="0012077E"/>
    <w:rsid w:val="001C033F"/>
    <w:rsid w:val="002D009C"/>
    <w:rsid w:val="00305D69"/>
    <w:rsid w:val="003D7884"/>
    <w:rsid w:val="00493A58"/>
    <w:rsid w:val="004F17B4"/>
    <w:rsid w:val="005919A8"/>
    <w:rsid w:val="005D23F1"/>
    <w:rsid w:val="005E44A4"/>
    <w:rsid w:val="006243B8"/>
    <w:rsid w:val="007113D8"/>
    <w:rsid w:val="007416B2"/>
    <w:rsid w:val="007965ED"/>
    <w:rsid w:val="009C78F0"/>
    <w:rsid w:val="009E05A7"/>
    <w:rsid w:val="00A040D1"/>
    <w:rsid w:val="00A76185"/>
    <w:rsid w:val="00A949E7"/>
    <w:rsid w:val="00C224BA"/>
    <w:rsid w:val="00C569DA"/>
    <w:rsid w:val="00C70396"/>
    <w:rsid w:val="00CB4E4B"/>
    <w:rsid w:val="00CF3F42"/>
    <w:rsid w:val="00D26B22"/>
    <w:rsid w:val="00D61ECF"/>
    <w:rsid w:val="00E1155E"/>
    <w:rsid w:val="00E838AD"/>
    <w:rsid w:val="00E96CC0"/>
    <w:rsid w:val="00F83238"/>
    <w:rsid w:val="00F94AB8"/>
    <w:rsid w:val="00FA76F1"/>
    <w:rsid w:val="00FC4A10"/>
    <w:rsid w:val="00FF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5A439"/>
  <w15:chartTrackingRefBased/>
  <w15:docId w15:val="{2061CBDF-9FDA-4B79-8836-9831AD24D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19A8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20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Marie-Laure Casse</dc:creator>
  <cp:keywords/>
  <dc:description/>
  <cp:lastModifiedBy>Marie-Laure Casse</cp:lastModifiedBy>
  <cp:revision>3</cp:revision>
  <cp:lastPrinted>2023-03-08T16:16:00Z</cp:lastPrinted>
  <dcterms:created xsi:type="dcterms:W3CDTF">2024-03-13T16:51:00Z</dcterms:created>
  <dcterms:modified xsi:type="dcterms:W3CDTF">2024-03-13T16:54:00Z</dcterms:modified>
</cp:coreProperties>
</file>