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E1B3E" w:rsidR="0012077E" w:rsidRDefault="0012077E" w:rsidP="0012077E">
            <w:pPr>
              <w:jc w:val="center"/>
            </w:pPr>
          </w:p>
          <w:p w14:paraId="771F4C10" w14:textId="0A91E314" w:rsidR="00493A58" w:rsidRDefault="00E8113D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MUSC BLANC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8A87FB8" w14:textId="06BEC605" w:rsidR="00E8113D" w:rsidRPr="0040537E" w:rsidRDefault="00FA76F1" w:rsidP="00E8113D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E8113D" w:rsidRPr="00E8113D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E8113D" w:rsidRPr="00E8113D">
              <w:rPr>
                <w:sz w:val="16"/>
                <w:szCs w:val="16"/>
                <w:lang w:val="fr-FR"/>
              </w:rPr>
              <w:t xml:space="preserve">Hexyl cinnamic aldehyde, </w:t>
            </w:r>
            <w:r w:rsidR="00E8113D" w:rsidRPr="002F4D18">
              <w:rPr>
                <w:sz w:val="16"/>
                <w:szCs w:val="16"/>
                <w:lang w:val="fr-FR"/>
              </w:rPr>
              <w:t>Iso E Super</w:t>
            </w:r>
            <w:r w:rsidR="00E8113D" w:rsidRPr="00E8113D">
              <w:rPr>
                <w:sz w:val="16"/>
                <w:szCs w:val="16"/>
                <w:lang w:val="fr-FR"/>
              </w:rPr>
              <w:t xml:space="preserve">, </w:t>
            </w:r>
            <w:r w:rsidR="00E8113D" w:rsidRPr="002F4D18">
              <w:rPr>
                <w:sz w:val="16"/>
                <w:szCs w:val="16"/>
                <w:lang w:val="fr-FR"/>
              </w:rPr>
              <w:t>COUMARIN</w:t>
            </w:r>
            <w:r w:rsidR="00E8113D" w:rsidRPr="00E8113D">
              <w:rPr>
                <w:sz w:val="16"/>
                <w:szCs w:val="16"/>
                <w:lang w:val="fr-FR"/>
              </w:rPr>
              <w:t xml:space="preserve">, </w:t>
            </w:r>
            <w:r w:rsidR="00E8113D" w:rsidRPr="002F4D18">
              <w:rPr>
                <w:sz w:val="16"/>
                <w:szCs w:val="16"/>
                <w:lang w:val="fr-FR"/>
              </w:rPr>
              <w:t>Vertofix</w:t>
            </w:r>
            <w:r w:rsidR="00E8113D" w:rsidRPr="00E8113D">
              <w:rPr>
                <w:sz w:val="16"/>
                <w:szCs w:val="16"/>
                <w:lang w:val="fr-FR"/>
              </w:rPr>
              <w:t xml:space="preserve">, </w:t>
            </w:r>
            <w:r w:rsidR="00E8113D" w:rsidRPr="002F4D18">
              <w:rPr>
                <w:sz w:val="16"/>
                <w:szCs w:val="16"/>
                <w:lang w:val="fr-FR"/>
              </w:rPr>
              <w:t>CUPRESSUS FUNEBRIS WOOD OIL</w:t>
            </w:r>
            <w:r w:rsidR="00E8113D" w:rsidRPr="00E8113D">
              <w:rPr>
                <w:sz w:val="16"/>
                <w:szCs w:val="16"/>
                <w:lang w:val="fr-FR"/>
              </w:rPr>
              <w:t>,</w:t>
            </w:r>
            <w:r w:rsidR="00E8113D" w:rsidRPr="002F4D18">
              <w:rPr>
                <w:sz w:val="16"/>
                <w:szCs w:val="16"/>
                <w:lang w:val="fr-FR"/>
              </w:rPr>
              <w:t>Clove bud oil (Eugenia spp.)</w:t>
            </w:r>
            <w:r w:rsidR="00E8113D" w:rsidRPr="00E8113D">
              <w:rPr>
                <w:sz w:val="16"/>
                <w:szCs w:val="16"/>
                <w:lang w:val="fr-FR"/>
              </w:rPr>
              <w:t xml:space="preserve">. </w:t>
            </w:r>
            <w:r w:rsidR="00E8113D" w:rsidRPr="00E8113D">
              <w:rPr>
                <w:sz w:val="16"/>
                <w:szCs w:val="16"/>
              </w:rPr>
              <w:t>Peut produire une réaction allergique.</w:t>
            </w:r>
          </w:p>
          <w:p w14:paraId="0F8E63F3" w14:textId="77777777" w:rsidR="009B58BE" w:rsidRDefault="009B58BE" w:rsidP="00FA76F1">
            <w:pPr>
              <w:rPr>
                <w:sz w:val="16"/>
                <w:szCs w:val="16"/>
              </w:rPr>
            </w:pP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B9C07B2" w14:textId="77777777" w:rsidR="00E8113D" w:rsidRPr="0012077E" w:rsidRDefault="00E8113D" w:rsidP="00E8113D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BDFE31F" w14:textId="77777777" w:rsidR="00E8113D" w:rsidRDefault="00E8113D" w:rsidP="00E8113D">
            <w:pPr>
              <w:jc w:val="center"/>
            </w:pPr>
          </w:p>
          <w:p w14:paraId="57190396" w14:textId="2F401F29" w:rsidR="00E8113D" w:rsidRDefault="00E8113D" w:rsidP="00E8113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MUSC BLANC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5AB7DE9" w14:textId="77777777" w:rsidR="00E8113D" w:rsidRDefault="00E8113D" w:rsidP="00E8113D">
            <w:pPr>
              <w:jc w:val="center"/>
              <w:rPr>
                <w:b/>
                <w:bCs/>
                <w:lang w:val="fr-FR"/>
              </w:rPr>
            </w:pPr>
          </w:p>
          <w:p w14:paraId="4F0A4D7A" w14:textId="77777777" w:rsidR="00E8113D" w:rsidRPr="00FA76F1" w:rsidRDefault="00E8113D" w:rsidP="00E8113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94B28A5" w14:textId="1DB6CCFE" w:rsidR="00E8113D" w:rsidRPr="0040537E" w:rsidRDefault="00E8113D" w:rsidP="00E8113D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E8113D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E8113D">
              <w:rPr>
                <w:sz w:val="16"/>
                <w:szCs w:val="16"/>
                <w:lang w:val="fr-FR"/>
              </w:rPr>
              <w:t xml:space="preserve">Hexyl cinnamic aldehyde, </w:t>
            </w:r>
            <w:r w:rsidRPr="002F4D18">
              <w:rPr>
                <w:sz w:val="16"/>
                <w:szCs w:val="16"/>
                <w:lang w:val="fr-FR"/>
              </w:rPr>
              <w:t>Iso E Super</w:t>
            </w:r>
            <w:r w:rsidRPr="00E8113D">
              <w:rPr>
                <w:sz w:val="16"/>
                <w:szCs w:val="16"/>
                <w:lang w:val="fr-FR"/>
              </w:rPr>
              <w:t xml:space="preserve">, </w:t>
            </w:r>
            <w:r w:rsidRPr="002F4D18">
              <w:rPr>
                <w:sz w:val="16"/>
                <w:szCs w:val="16"/>
                <w:lang w:val="fr-FR"/>
              </w:rPr>
              <w:t>COUMARIN</w:t>
            </w:r>
            <w:r w:rsidRPr="00E8113D">
              <w:rPr>
                <w:sz w:val="16"/>
                <w:szCs w:val="16"/>
                <w:lang w:val="fr-FR"/>
              </w:rPr>
              <w:t xml:space="preserve">, </w:t>
            </w:r>
            <w:r w:rsidRPr="002F4D18">
              <w:rPr>
                <w:sz w:val="16"/>
                <w:szCs w:val="16"/>
                <w:lang w:val="fr-FR"/>
              </w:rPr>
              <w:t>Vertofix</w:t>
            </w:r>
            <w:r w:rsidRPr="00E8113D">
              <w:rPr>
                <w:sz w:val="16"/>
                <w:szCs w:val="16"/>
                <w:lang w:val="fr-FR"/>
              </w:rPr>
              <w:t xml:space="preserve">, </w:t>
            </w:r>
            <w:r w:rsidRPr="002F4D18">
              <w:rPr>
                <w:sz w:val="16"/>
                <w:szCs w:val="16"/>
                <w:lang w:val="fr-FR"/>
              </w:rPr>
              <w:t>CUPRESSUS FUNEBRIS WOOD OI</w:t>
            </w:r>
            <w:r w:rsidR="00992D55">
              <w:rPr>
                <w:sz w:val="16"/>
                <w:szCs w:val="16"/>
                <w:lang w:val="fr-FR"/>
              </w:rPr>
              <w:t>L.</w:t>
            </w:r>
            <w:r w:rsidRPr="00E8113D">
              <w:rPr>
                <w:sz w:val="16"/>
                <w:szCs w:val="16"/>
                <w:lang w:val="fr-FR"/>
              </w:rPr>
              <w:t xml:space="preserve"> </w:t>
            </w:r>
            <w:r w:rsidRPr="00E8113D">
              <w:rPr>
                <w:sz w:val="16"/>
                <w:szCs w:val="16"/>
              </w:rPr>
              <w:t>Peut produire une réaction allergique.</w:t>
            </w:r>
          </w:p>
          <w:p w14:paraId="33632E4A" w14:textId="77777777" w:rsidR="00E8113D" w:rsidRDefault="00E8113D" w:rsidP="00E8113D">
            <w:pPr>
              <w:rPr>
                <w:sz w:val="16"/>
                <w:szCs w:val="16"/>
              </w:rPr>
            </w:pPr>
          </w:p>
          <w:p w14:paraId="7EF39962" w14:textId="77777777" w:rsidR="00E8113D" w:rsidRDefault="00E8113D" w:rsidP="00E81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62502FE6" w14:textId="77777777" w:rsidR="00E8113D" w:rsidRPr="00493A58" w:rsidRDefault="00E8113D" w:rsidP="00E8113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94A6897" w14:textId="77777777" w:rsidR="00E8113D" w:rsidRDefault="00E8113D" w:rsidP="00E8113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69B411E" w14:textId="77777777" w:rsidR="00E8113D" w:rsidRPr="00493A58" w:rsidRDefault="00E8113D" w:rsidP="00E8113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D1E1B0D" w14:textId="77777777" w:rsidR="00E8113D" w:rsidRDefault="00E8113D" w:rsidP="00E8113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01836" w:rsidRDefault="0012077E" w:rsidP="00E8113D">
            <w:pPr>
              <w:rPr>
                <w:lang w:val="fr-FR"/>
              </w:rPr>
            </w:pPr>
          </w:p>
        </w:tc>
      </w:tr>
    </w:tbl>
    <w:p w14:paraId="7616516A" w14:textId="77777777" w:rsidR="00ED45E4" w:rsidRDefault="00ED45E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836"/>
    <w:rsid w:val="00030A3C"/>
    <w:rsid w:val="0012077E"/>
    <w:rsid w:val="00182B9E"/>
    <w:rsid w:val="002D009C"/>
    <w:rsid w:val="002E778A"/>
    <w:rsid w:val="00310931"/>
    <w:rsid w:val="0040537E"/>
    <w:rsid w:val="00440E8E"/>
    <w:rsid w:val="004938C1"/>
    <w:rsid w:val="00493A58"/>
    <w:rsid w:val="005919A8"/>
    <w:rsid w:val="005E44A4"/>
    <w:rsid w:val="0073047C"/>
    <w:rsid w:val="007416B2"/>
    <w:rsid w:val="007F6ED6"/>
    <w:rsid w:val="00822DA7"/>
    <w:rsid w:val="008D60A3"/>
    <w:rsid w:val="009502BF"/>
    <w:rsid w:val="00963576"/>
    <w:rsid w:val="00992D55"/>
    <w:rsid w:val="009B58BE"/>
    <w:rsid w:val="009C78F0"/>
    <w:rsid w:val="009E05A7"/>
    <w:rsid w:val="00CB4E4B"/>
    <w:rsid w:val="00CD5C1E"/>
    <w:rsid w:val="00D26B22"/>
    <w:rsid w:val="00D80AE7"/>
    <w:rsid w:val="00E8113D"/>
    <w:rsid w:val="00ED45E4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2024-01-17T09:16:00Z</dcterms:created>
  <dcterms:modified xsi:type="dcterms:W3CDTF">2024-01-17T09:29:00Z</dcterms:modified>
</cp:coreProperties>
</file>