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339FD4CA" w14:textId="614C4415" w:rsidR="000E3DDB" w:rsidRPr="00F619D3" w:rsidRDefault="00C35F38" w:rsidP="00F619D3">
            <w:pPr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2AE6E30B" wp14:editId="6C623938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84455</wp:posOffset>
                  </wp:positionV>
                  <wp:extent cx="359410" cy="359410"/>
                  <wp:effectExtent l="0" t="0" r="2540" b="2540"/>
                  <wp:wrapNone/>
                  <wp:docPr id="1756332180" name="Image 2" descr="Une image contenant symbol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332180" name="Image 2" descr="Une image contenant symbole&#10;&#10;Description générée automatiquement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D3" w:rsidRPr="00F619D3">
              <w:rPr>
                <w:b/>
                <w:bCs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7138C24D" wp14:editId="2A4F01B3">
                  <wp:simplePos x="0" y="0"/>
                  <wp:positionH relativeFrom="column">
                    <wp:posOffset>2327910</wp:posOffset>
                  </wp:positionH>
                  <wp:positionV relativeFrom="paragraph">
                    <wp:posOffset>82550</wp:posOffset>
                  </wp:positionV>
                  <wp:extent cx="360000" cy="360000"/>
                  <wp:effectExtent l="0" t="0" r="2540" b="2540"/>
                  <wp:wrapNone/>
                  <wp:docPr id="104946088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60887" name="Image 1049460887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9D3" w:rsidRPr="00F619D3">
              <w:rPr>
                <w:b/>
                <w:bCs/>
                <w:sz w:val="18"/>
                <w:szCs w:val="18"/>
                <w:lang w:val="fr-FR"/>
              </w:rPr>
              <w:t>UFI N° :</w:t>
            </w:r>
          </w:p>
          <w:p w14:paraId="321C9F7E" w14:textId="7E53799C" w:rsidR="00C70396" w:rsidRPr="00442D99" w:rsidRDefault="00C35F38" w:rsidP="00120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CONFETTI </w:t>
            </w:r>
            <w:r w:rsidR="00D61ECF" w:rsidRPr="00442D99">
              <w:rPr>
                <w:b/>
                <w:bCs/>
              </w:rPr>
              <w:t>10%</w:t>
            </w:r>
          </w:p>
          <w:p w14:paraId="2A79766A" w14:textId="77777777" w:rsidR="00D61ECF" w:rsidRPr="00442D99" w:rsidRDefault="00D61ECF" w:rsidP="0012077E">
            <w:pPr>
              <w:jc w:val="center"/>
            </w:pPr>
          </w:p>
          <w:p w14:paraId="79C7E02A" w14:textId="53E914BB" w:rsidR="00D61ECF" w:rsidRPr="00490644" w:rsidRDefault="00D61ECF" w:rsidP="00D61ECF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 w:rsidR="00855DE4">
              <w:rPr>
                <w:b/>
                <w:bCs/>
                <w:sz w:val="16"/>
                <w:szCs w:val="16"/>
              </w:rPr>
              <w:t>08</w:t>
            </w:r>
          </w:p>
          <w:p w14:paraId="324C3648" w14:textId="41C9BE5C" w:rsidR="008E7305" w:rsidRPr="008E7305" w:rsidRDefault="00855DE4" w:rsidP="008E730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="00C35F38" w:rsidRPr="00C35F38">
              <w:rPr>
                <w:sz w:val="16"/>
                <w:szCs w:val="16"/>
                <w:lang w:val="fr-FR"/>
              </w:rPr>
              <w:t>Iso-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Esuper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 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Cedrol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methyl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ether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boisambrene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 forte,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timberol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Patchouly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Coumarin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Balsam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Peru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Cashmeran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Artemisia herba-alba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oil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="00C35F38" w:rsidRPr="00C35F38">
              <w:rPr>
                <w:sz w:val="16"/>
                <w:szCs w:val="16"/>
                <w:lang w:val="fr-FR"/>
              </w:rPr>
              <w:t>Eugenol</w:t>
            </w:r>
            <w:proofErr w:type="spellEnd"/>
            <w:r w:rsidR="00C35F38" w:rsidRPr="00C35F38">
              <w:rPr>
                <w:sz w:val="16"/>
                <w:szCs w:val="16"/>
                <w:lang w:val="fr-FR"/>
              </w:rPr>
              <w:t>. P</w:t>
            </w:r>
            <w:r w:rsidR="00C35F38" w:rsidRPr="00C35F38">
              <w:rPr>
                <w:sz w:val="16"/>
                <w:szCs w:val="16"/>
              </w:rPr>
              <w:t>eut produire une réaction allergique.</w:t>
            </w:r>
          </w:p>
          <w:p w14:paraId="52CF94D6" w14:textId="30CB3CAD" w:rsidR="00FF5B80" w:rsidRPr="00442D99" w:rsidRDefault="00FF5B80" w:rsidP="00FF5B80">
            <w:pPr>
              <w:rPr>
                <w:sz w:val="16"/>
                <w:szCs w:val="16"/>
                <w:lang w:val="fr-FR"/>
              </w:rPr>
            </w:pPr>
          </w:p>
          <w:p w14:paraId="21A36A8A" w14:textId="77777777" w:rsidR="001C033F" w:rsidRDefault="001C033F" w:rsidP="00FA76F1">
            <w:pPr>
              <w:rPr>
                <w:sz w:val="16"/>
                <w:szCs w:val="16"/>
              </w:rPr>
            </w:pPr>
          </w:p>
          <w:p w14:paraId="6936B015" w14:textId="31AB1A86" w:rsidR="00855DE4" w:rsidRDefault="00F619D3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5E82DBEC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</w:rPr>
              <w:t>Peut provoquer une allergie cutanée</w:t>
            </w:r>
          </w:p>
          <w:p w14:paraId="5D3BC347" w14:textId="21383780" w:rsidR="00F619D3" w:rsidRPr="00F619D3" w:rsidRDefault="008E7305" w:rsidP="00F619D3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Toxique</w:t>
            </w:r>
            <w:r w:rsidR="00F619D3" w:rsidRPr="00F619D3">
              <w:rPr>
                <w:sz w:val="16"/>
                <w:szCs w:val="16"/>
              </w:rPr>
              <w:t xml:space="preserve"> pour les organismes aquatiques, entraîne des effets néfastes à long terme.</w:t>
            </w:r>
          </w:p>
          <w:p w14:paraId="02AFA302" w14:textId="77777777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DE CONTACT AVEC LA PEAU : Laver à l'eau et au savon</w:t>
            </w:r>
          </w:p>
          <w:p w14:paraId="0CC7501A" w14:textId="270D3182" w:rsidR="00F619D3" w:rsidRPr="00F619D3" w:rsidRDefault="00F619D3" w:rsidP="00F619D3">
            <w:pPr>
              <w:rPr>
                <w:sz w:val="16"/>
                <w:szCs w:val="16"/>
                <w:lang w:val="fr-FR"/>
              </w:rPr>
            </w:pPr>
            <w:r w:rsidRPr="00F619D3">
              <w:rPr>
                <w:sz w:val="16"/>
                <w:szCs w:val="16"/>
                <w:lang w:val="fr-FR"/>
              </w:rPr>
              <w:t>En cas d'irritation cutanée : consulter un médecin.</w:t>
            </w:r>
          </w:p>
          <w:p w14:paraId="649683D4" w14:textId="77777777" w:rsidR="00E838AD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37DAF004" w14:textId="38D98B82" w:rsidR="00F619D3" w:rsidRDefault="00F619D3" w:rsidP="00E838AD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8411CB7" w14:textId="54A27BDF" w:rsidR="005919A8" w:rsidRDefault="00E838AD" w:rsidP="00E838AD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CF6FBAB" w14:textId="77777777" w:rsidR="0091506D" w:rsidRDefault="0091506D" w:rsidP="008E7305">
            <w:pPr>
              <w:jc w:val="center"/>
              <w:rPr>
                <w:b/>
                <w:bCs/>
              </w:rPr>
            </w:pPr>
          </w:p>
          <w:p w14:paraId="61BF9103" w14:textId="46E72804" w:rsidR="008E7305" w:rsidRPr="00442D99" w:rsidRDefault="008E7305" w:rsidP="008E73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CONFETTI</w:t>
            </w:r>
            <w:r w:rsidRPr="00442D9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Pr="00442D99">
              <w:rPr>
                <w:b/>
                <w:bCs/>
              </w:rPr>
              <w:t>%</w:t>
            </w:r>
          </w:p>
          <w:p w14:paraId="0D2B14E8" w14:textId="77777777" w:rsidR="008E7305" w:rsidRPr="00442D99" w:rsidRDefault="008E7305" w:rsidP="008E7305">
            <w:pPr>
              <w:jc w:val="center"/>
            </w:pPr>
          </w:p>
          <w:p w14:paraId="48CDC293" w14:textId="77777777" w:rsidR="008E7305" w:rsidRPr="00490644" w:rsidRDefault="008E7305" w:rsidP="008E7305">
            <w:pPr>
              <w:rPr>
                <w:sz w:val="16"/>
                <w:szCs w:val="16"/>
              </w:rPr>
            </w:pPr>
            <w:r w:rsidRPr="00490644">
              <w:rPr>
                <w:b/>
                <w:bCs/>
                <w:sz w:val="16"/>
                <w:szCs w:val="16"/>
              </w:rPr>
              <w:t>EUH2</w:t>
            </w:r>
            <w:r>
              <w:rPr>
                <w:b/>
                <w:bCs/>
                <w:sz w:val="16"/>
                <w:szCs w:val="16"/>
              </w:rPr>
              <w:t>08</w:t>
            </w:r>
          </w:p>
          <w:p w14:paraId="18AE6762" w14:textId="169B4B37" w:rsidR="008E7305" w:rsidRPr="008E7305" w:rsidRDefault="008E7305" w:rsidP="008E730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</w:rPr>
              <w:t xml:space="preserve">Contient : </w:t>
            </w:r>
            <w:r w:rsidRPr="006A284A">
              <w:rPr>
                <w:sz w:val="16"/>
                <w:szCs w:val="16"/>
                <w:lang w:val="fr-FR"/>
              </w:rPr>
              <w:t>Iso-</w:t>
            </w:r>
            <w:proofErr w:type="spellStart"/>
            <w:r w:rsidRPr="006A284A">
              <w:rPr>
                <w:sz w:val="16"/>
                <w:szCs w:val="16"/>
                <w:lang w:val="fr-FR"/>
              </w:rPr>
              <w:t>E</w:t>
            </w:r>
            <w:r w:rsidRPr="009757F9">
              <w:rPr>
                <w:sz w:val="16"/>
                <w:szCs w:val="16"/>
                <w:lang w:val="fr-FR"/>
              </w:rPr>
              <w:t>super</w:t>
            </w:r>
            <w:proofErr w:type="spellEnd"/>
            <w:r w:rsidRPr="008E730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757F9">
              <w:rPr>
                <w:sz w:val="16"/>
                <w:szCs w:val="16"/>
                <w:lang w:val="fr-FR"/>
              </w:rPr>
              <w:t>Linalool</w:t>
            </w:r>
            <w:proofErr w:type="spellEnd"/>
            <w:r w:rsidRPr="008E730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757F9">
              <w:rPr>
                <w:sz w:val="16"/>
                <w:szCs w:val="16"/>
                <w:lang w:val="fr-FR"/>
              </w:rPr>
              <w:t>Linalyl</w:t>
            </w:r>
            <w:proofErr w:type="spellEnd"/>
            <w:r w:rsidRPr="009757F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757F9">
              <w:rPr>
                <w:sz w:val="16"/>
                <w:szCs w:val="16"/>
                <w:lang w:val="fr-FR"/>
              </w:rPr>
              <w:t>acetate</w:t>
            </w:r>
            <w:proofErr w:type="spellEnd"/>
            <w:r w:rsidRPr="009757F9">
              <w:rPr>
                <w:sz w:val="16"/>
                <w:szCs w:val="16"/>
                <w:lang w:val="fr-FR"/>
              </w:rPr>
              <w:t xml:space="preserve"> </w:t>
            </w:r>
            <w:r w:rsidRPr="008E730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757F9">
              <w:rPr>
                <w:sz w:val="16"/>
                <w:szCs w:val="16"/>
                <w:lang w:val="fr-FR"/>
              </w:rPr>
              <w:t>Cedrol</w:t>
            </w:r>
            <w:proofErr w:type="spellEnd"/>
            <w:r w:rsidRPr="009757F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757F9">
              <w:rPr>
                <w:sz w:val="16"/>
                <w:szCs w:val="16"/>
                <w:lang w:val="fr-FR"/>
              </w:rPr>
              <w:t>methyl</w:t>
            </w:r>
            <w:proofErr w:type="spellEnd"/>
            <w:r w:rsidRPr="009757F9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9757F9">
              <w:rPr>
                <w:sz w:val="16"/>
                <w:szCs w:val="16"/>
                <w:lang w:val="fr-FR"/>
              </w:rPr>
              <w:t>ether</w:t>
            </w:r>
            <w:proofErr w:type="spellEnd"/>
            <w:r w:rsidRPr="008E730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757F9">
              <w:rPr>
                <w:sz w:val="16"/>
                <w:szCs w:val="16"/>
                <w:lang w:val="fr-FR"/>
              </w:rPr>
              <w:t>boisambrene</w:t>
            </w:r>
            <w:proofErr w:type="spellEnd"/>
            <w:r w:rsidRPr="009757F9">
              <w:rPr>
                <w:sz w:val="16"/>
                <w:szCs w:val="16"/>
                <w:lang w:val="fr-FR"/>
              </w:rPr>
              <w:t xml:space="preserve"> forte</w:t>
            </w:r>
            <w:r w:rsidRPr="008E7305">
              <w:rPr>
                <w:sz w:val="16"/>
                <w:szCs w:val="16"/>
                <w:lang w:val="fr-FR"/>
              </w:rPr>
              <w:t xml:space="preserve">, </w:t>
            </w:r>
            <w:proofErr w:type="spellStart"/>
            <w:r w:rsidRPr="009757F9">
              <w:rPr>
                <w:sz w:val="16"/>
                <w:szCs w:val="16"/>
                <w:lang w:val="fr-FR"/>
              </w:rPr>
              <w:t>timberol</w:t>
            </w:r>
            <w:proofErr w:type="spellEnd"/>
            <w:r w:rsidRPr="008E7305">
              <w:rPr>
                <w:sz w:val="16"/>
                <w:szCs w:val="16"/>
                <w:lang w:val="fr-FR"/>
              </w:rPr>
              <w:t>. P</w:t>
            </w:r>
            <w:r w:rsidRPr="008E7305">
              <w:rPr>
                <w:sz w:val="16"/>
                <w:szCs w:val="16"/>
              </w:rPr>
              <w:t>eut produire une réaction allergique.</w:t>
            </w:r>
          </w:p>
          <w:p w14:paraId="75C0D63E" w14:textId="77777777" w:rsidR="008E7305" w:rsidRPr="00442D99" w:rsidRDefault="008E7305" w:rsidP="008E7305">
            <w:pPr>
              <w:rPr>
                <w:sz w:val="16"/>
                <w:szCs w:val="16"/>
                <w:lang w:val="fr-FR"/>
              </w:rPr>
            </w:pPr>
          </w:p>
          <w:p w14:paraId="01E7F8D8" w14:textId="77777777" w:rsidR="008E7305" w:rsidRDefault="008E7305" w:rsidP="008E7305">
            <w:pPr>
              <w:rPr>
                <w:sz w:val="16"/>
                <w:szCs w:val="16"/>
              </w:rPr>
            </w:pPr>
          </w:p>
          <w:p w14:paraId="42E8CD24" w14:textId="76019E9D" w:rsidR="008E7305" w:rsidRPr="00F619D3" w:rsidRDefault="0091506D" w:rsidP="008E730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 xml:space="preserve">Nocif </w:t>
            </w:r>
            <w:r w:rsidR="008E7305" w:rsidRPr="00F619D3">
              <w:rPr>
                <w:sz w:val="16"/>
                <w:szCs w:val="16"/>
              </w:rPr>
              <w:t>pour les organismes aquatiques, entraîne des effets néfastes à long terme.</w:t>
            </w:r>
          </w:p>
          <w:p w14:paraId="00630CD7" w14:textId="4F9E71F7" w:rsidR="008E7305" w:rsidRPr="00F619D3" w:rsidRDefault="0091506D" w:rsidP="008E7305">
            <w:pPr>
              <w:rPr>
                <w:sz w:val="16"/>
                <w:szCs w:val="16"/>
                <w:lang w:val="fr-FR"/>
              </w:rPr>
            </w:pPr>
            <w:r w:rsidRPr="0091506D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72F052F8" w14:textId="77777777" w:rsidR="008E7305" w:rsidRDefault="008E7305" w:rsidP="008E730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08ABDD26" w14:textId="77777777" w:rsidR="008E7305" w:rsidRDefault="008E7305" w:rsidP="008E7305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444FAFA1" w14:textId="77777777" w:rsidR="008E7305" w:rsidRDefault="008E7305" w:rsidP="008E7305">
            <w:pPr>
              <w:rPr>
                <w:sz w:val="16"/>
                <w:szCs w:val="16"/>
                <w:lang w:val="fr-FR"/>
              </w:rPr>
            </w:pPr>
            <w:r w:rsidRPr="00E838AD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Pr="00FF5B80" w:rsidRDefault="0012077E" w:rsidP="008E7305">
            <w:pPr>
              <w:jc w:val="center"/>
              <w:rPr>
                <w:lang w:val="fr-FR"/>
              </w:rPr>
            </w:pPr>
          </w:p>
        </w:tc>
      </w:tr>
    </w:tbl>
    <w:p w14:paraId="7616516A" w14:textId="77777777" w:rsidR="0000384A" w:rsidRDefault="0000384A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0384A"/>
    <w:rsid w:val="00030A3C"/>
    <w:rsid w:val="000E3DDB"/>
    <w:rsid w:val="0012077E"/>
    <w:rsid w:val="001C033F"/>
    <w:rsid w:val="002D009C"/>
    <w:rsid w:val="00305D69"/>
    <w:rsid w:val="003B5C91"/>
    <w:rsid w:val="003D7884"/>
    <w:rsid w:val="00437267"/>
    <w:rsid w:val="00442D99"/>
    <w:rsid w:val="00490644"/>
    <w:rsid w:val="00493A58"/>
    <w:rsid w:val="00566776"/>
    <w:rsid w:val="005919A8"/>
    <w:rsid w:val="00592D0B"/>
    <w:rsid w:val="005E44A4"/>
    <w:rsid w:val="005E5866"/>
    <w:rsid w:val="007416B2"/>
    <w:rsid w:val="00844189"/>
    <w:rsid w:val="00855DE4"/>
    <w:rsid w:val="008D2784"/>
    <w:rsid w:val="008E7305"/>
    <w:rsid w:val="0091506D"/>
    <w:rsid w:val="009C78F0"/>
    <w:rsid w:val="009E05A7"/>
    <w:rsid w:val="00AF0695"/>
    <w:rsid w:val="00C35F38"/>
    <w:rsid w:val="00C70396"/>
    <w:rsid w:val="00CA1B28"/>
    <w:rsid w:val="00CB4E4B"/>
    <w:rsid w:val="00CC08E7"/>
    <w:rsid w:val="00D26B22"/>
    <w:rsid w:val="00D61ECF"/>
    <w:rsid w:val="00D94E2E"/>
    <w:rsid w:val="00E824ED"/>
    <w:rsid w:val="00E838AD"/>
    <w:rsid w:val="00E96CC0"/>
    <w:rsid w:val="00EA3A84"/>
    <w:rsid w:val="00EC4BC2"/>
    <w:rsid w:val="00F619D3"/>
    <w:rsid w:val="00F94AB8"/>
    <w:rsid w:val="00FA76F1"/>
    <w:rsid w:val="00FF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267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 Casse</cp:lastModifiedBy>
  <cp:revision>5</cp:revision>
  <cp:lastPrinted>2023-03-08T16:16:00Z</cp:lastPrinted>
  <dcterms:created xsi:type="dcterms:W3CDTF">2025-01-09T11:56:00Z</dcterms:created>
  <dcterms:modified xsi:type="dcterms:W3CDTF">2025-01-09T13:09:00Z</dcterms:modified>
</cp:coreProperties>
</file>