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04AFCF5" w:rsidR="0012077E" w:rsidRDefault="0012077E" w:rsidP="0012077E">
            <w:pPr>
              <w:jc w:val="center"/>
            </w:pPr>
          </w:p>
          <w:p w14:paraId="771F4C10" w14:textId="1D1748B0" w:rsidR="00493A58" w:rsidRDefault="00A97609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CAPPUCCINO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45680C46" w:rsidR="00FA76F1" w:rsidRDefault="00FA76F1" w:rsidP="00FA76F1">
            <w:pPr>
              <w:rPr>
                <w:sz w:val="16"/>
                <w:szCs w:val="16"/>
              </w:rPr>
            </w:pPr>
            <w:r w:rsidRPr="00A97609">
              <w:rPr>
                <w:b/>
                <w:bCs/>
                <w:sz w:val="16"/>
                <w:szCs w:val="16"/>
              </w:rPr>
              <w:t xml:space="preserve">Contient : </w:t>
            </w:r>
            <w:r w:rsidR="00A97609" w:rsidRPr="00A97609">
              <w:rPr>
                <w:sz w:val="16"/>
                <w:szCs w:val="16"/>
                <w:lang w:val="fr-FR"/>
              </w:rPr>
              <w:t xml:space="preserve">COUMARIN, </w:t>
            </w:r>
            <w:r w:rsidR="00A97609" w:rsidRPr="00556438">
              <w:rPr>
                <w:sz w:val="16"/>
                <w:szCs w:val="16"/>
                <w:lang w:val="fr-FR"/>
              </w:rPr>
              <w:t>1,2-Cyclopentanedione, 3-methyl-</w:t>
            </w:r>
            <w:r w:rsidR="00A97609" w:rsidRPr="00A97609">
              <w:rPr>
                <w:sz w:val="16"/>
                <w:szCs w:val="16"/>
                <w:lang w:val="fr-FR"/>
              </w:rPr>
              <w:t xml:space="preserve">. </w:t>
            </w:r>
            <w:r w:rsidR="00A97609" w:rsidRPr="00A97609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279A29DF" w14:textId="1BA8A8D4" w:rsidR="00676AE4" w:rsidRDefault="00676AE4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9FDD717" w14:textId="77777777" w:rsidR="00A97609" w:rsidRPr="0012077E" w:rsidRDefault="00A97609" w:rsidP="00A97609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A3160AD" w14:textId="77777777" w:rsidR="00A97609" w:rsidRDefault="00A97609" w:rsidP="00A97609">
            <w:pPr>
              <w:jc w:val="center"/>
            </w:pPr>
          </w:p>
          <w:p w14:paraId="3356BD17" w14:textId="69E22997" w:rsidR="00A97609" w:rsidRDefault="00A97609" w:rsidP="00A9760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CAPPUCCINO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1A0F8F1" w14:textId="77777777" w:rsidR="00A97609" w:rsidRDefault="00A97609" w:rsidP="00A97609">
            <w:pPr>
              <w:jc w:val="center"/>
              <w:rPr>
                <w:b/>
                <w:bCs/>
                <w:lang w:val="fr-FR"/>
              </w:rPr>
            </w:pPr>
          </w:p>
          <w:p w14:paraId="377B0A5F" w14:textId="77777777" w:rsidR="00A97609" w:rsidRPr="00FA76F1" w:rsidRDefault="00A97609" w:rsidP="00A97609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649A9AB" w14:textId="77777777" w:rsidR="00A97609" w:rsidRDefault="00A97609" w:rsidP="00A97609">
            <w:pPr>
              <w:rPr>
                <w:sz w:val="16"/>
                <w:szCs w:val="16"/>
              </w:rPr>
            </w:pPr>
            <w:r w:rsidRPr="00A97609">
              <w:rPr>
                <w:b/>
                <w:bCs/>
                <w:sz w:val="16"/>
                <w:szCs w:val="16"/>
              </w:rPr>
              <w:t xml:space="preserve">Contient : </w:t>
            </w:r>
            <w:r w:rsidRPr="00A97609">
              <w:rPr>
                <w:sz w:val="16"/>
                <w:szCs w:val="16"/>
                <w:lang w:val="fr-FR"/>
              </w:rPr>
              <w:t xml:space="preserve">COUMARIN, </w:t>
            </w:r>
            <w:r w:rsidRPr="00556438">
              <w:rPr>
                <w:sz w:val="16"/>
                <w:szCs w:val="16"/>
                <w:lang w:val="fr-FR"/>
              </w:rPr>
              <w:t>1,2-Cyclopentanedione, 3-methyl-</w:t>
            </w:r>
            <w:r w:rsidRPr="00A97609">
              <w:rPr>
                <w:sz w:val="16"/>
                <w:szCs w:val="16"/>
                <w:lang w:val="fr-FR"/>
              </w:rPr>
              <w:t xml:space="preserve">. </w:t>
            </w:r>
            <w:r w:rsidRPr="00A97609">
              <w:rPr>
                <w:sz w:val="16"/>
                <w:szCs w:val="16"/>
              </w:rPr>
              <w:t>Peut produire une réaction allergique.</w:t>
            </w:r>
          </w:p>
          <w:p w14:paraId="52FEBFB7" w14:textId="77777777" w:rsidR="00A97609" w:rsidRDefault="00A97609" w:rsidP="00A97609">
            <w:pPr>
              <w:rPr>
                <w:sz w:val="16"/>
                <w:szCs w:val="16"/>
              </w:rPr>
            </w:pPr>
          </w:p>
          <w:p w14:paraId="120DAAF9" w14:textId="77777777" w:rsidR="00A97609" w:rsidRDefault="00A97609" w:rsidP="00A97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3164BD9E" w14:textId="77777777" w:rsidR="00A97609" w:rsidRPr="00493A58" w:rsidRDefault="00A97609" w:rsidP="00A9760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0CB21DB" w14:textId="77777777" w:rsidR="00A97609" w:rsidRPr="00493A58" w:rsidRDefault="00A97609" w:rsidP="00A9760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BDE7EAB" w14:textId="77777777" w:rsidR="00A97609" w:rsidRDefault="00A97609" w:rsidP="00A9760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676AE4" w:rsidRDefault="0012077E" w:rsidP="00A97609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493A58"/>
    <w:rsid w:val="005919A8"/>
    <w:rsid w:val="005B00C4"/>
    <w:rsid w:val="005E44A4"/>
    <w:rsid w:val="00676AE4"/>
    <w:rsid w:val="007416B2"/>
    <w:rsid w:val="007F6ED6"/>
    <w:rsid w:val="00963576"/>
    <w:rsid w:val="009C78F0"/>
    <w:rsid w:val="009E05A7"/>
    <w:rsid w:val="00A97609"/>
    <w:rsid w:val="00AE0C1E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2024-03-19T10:42:00Z</dcterms:created>
  <dcterms:modified xsi:type="dcterms:W3CDTF">2024-03-19T10:42:00Z</dcterms:modified>
</cp:coreProperties>
</file>